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43E85" w14:textId="77777777" w:rsidR="004B2CFB" w:rsidRDefault="004B2CFB" w:rsidP="004B2CFB">
      <w:pPr>
        <w:rPr>
          <w:b/>
        </w:rPr>
      </w:pPr>
    </w:p>
    <w:p w14:paraId="0ABF74BF" w14:textId="77777777" w:rsidR="004B2CFB" w:rsidRDefault="004B2CFB" w:rsidP="004B2CFB">
      <w:pPr>
        <w:rPr>
          <w:b/>
        </w:rPr>
      </w:pPr>
    </w:p>
    <w:p w14:paraId="4A737785" w14:textId="2CF717FE" w:rsidR="007F171B" w:rsidRDefault="004B2CFB" w:rsidP="004B2CFB">
      <w:r w:rsidRPr="00A86C21">
        <w:rPr>
          <w:b/>
        </w:rPr>
        <w:t>Syllabus:</w:t>
      </w:r>
      <w:r w:rsidR="00FD25B6">
        <w:t xml:space="preserve"> </w:t>
      </w:r>
      <w:r w:rsidR="00251CE8">
        <w:t>Child Development Associate I</w:t>
      </w:r>
      <w:r w:rsidR="00975792">
        <w:t xml:space="preserve"> (CDA I)</w:t>
      </w:r>
    </w:p>
    <w:p w14:paraId="63E6A696" w14:textId="24FDB29C" w:rsidR="007F171B" w:rsidRDefault="004B2CFB" w:rsidP="004B2CFB">
      <w:r w:rsidRPr="00A86C21">
        <w:rPr>
          <w:b/>
        </w:rPr>
        <w:t>Course Number</w:t>
      </w:r>
      <w:proofErr w:type="gramStart"/>
      <w:r w:rsidRPr="00A86C21">
        <w:rPr>
          <w:b/>
        </w:rPr>
        <w:t>:</w:t>
      </w:r>
      <w:r w:rsidR="007A0363">
        <w:t xml:space="preserve">  </w:t>
      </w:r>
      <w:r w:rsidR="00251CE8">
        <w:t>CDEC</w:t>
      </w:r>
      <w:proofErr w:type="gramEnd"/>
      <w:r w:rsidR="00251CE8">
        <w:t xml:space="preserve"> </w:t>
      </w:r>
      <w:r w:rsidR="00975792">
        <w:t>1317</w:t>
      </w:r>
    </w:p>
    <w:p w14:paraId="6DEE83BF" w14:textId="2CDF0DE4" w:rsidR="004B2CFB" w:rsidRDefault="004B2CFB" w:rsidP="004B2CFB">
      <w:r w:rsidRPr="00A86C21">
        <w:rPr>
          <w:b/>
        </w:rPr>
        <w:t>Semester &amp; Year:</w:t>
      </w:r>
      <w:r w:rsidR="00DD0BD7">
        <w:t xml:space="preserve"> </w:t>
      </w:r>
      <w:r w:rsidR="00D773A7">
        <w:t>Spring</w:t>
      </w:r>
      <w:r w:rsidR="00A32D3B">
        <w:t xml:space="preserve"> (</w:t>
      </w:r>
      <w:r w:rsidR="00251CE8">
        <w:t>2</w:t>
      </w:r>
      <w:r w:rsidR="00251CE8" w:rsidRPr="00251CE8">
        <w:rPr>
          <w:vertAlign w:val="superscript"/>
        </w:rPr>
        <w:t>nd</w:t>
      </w:r>
      <w:r w:rsidR="00251CE8">
        <w:t xml:space="preserve"> </w:t>
      </w:r>
      <w:r w:rsidR="00A32D3B">
        <w:t>8 Weeks); 202</w:t>
      </w:r>
      <w:r w:rsidR="00D773A7">
        <w:t>6</w:t>
      </w:r>
    </w:p>
    <w:p w14:paraId="724137B6" w14:textId="77777777" w:rsidR="004B2CFB" w:rsidRPr="001773B7" w:rsidRDefault="004B2CFB" w:rsidP="004B2CFB">
      <w:pPr>
        <w:rPr>
          <w:color w:val="FF0000"/>
        </w:rPr>
      </w:pPr>
      <w:r w:rsidRPr="00A86C21">
        <w:rPr>
          <w:b/>
        </w:rPr>
        <w:t>Instructor Information</w:t>
      </w:r>
      <w:r>
        <w:rPr>
          <w:b/>
        </w:rPr>
        <w:t xml:space="preserve"> </w:t>
      </w:r>
    </w:p>
    <w:p w14:paraId="3ED83674" w14:textId="15FF5C7C" w:rsidR="007F171B" w:rsidRDefault="004B2CFB" w:rsidP="004B2CFB">
      <w:r>
        <w:tab/>
        <w:t>Name:</w:t>
      </w:r>
      <w:r w:rsidR="000B633F">
        <w:t xml:space="preserve"> </w:t>
      </w:r>
      <w:r w:rsidR="00A175CA">
        <w:t>Dana L. Strickland</w:t>
      </w:r>
      <w:r>
        <w:br/>
      </w:r>
      <w:r>
        <w:tab/>
        <w:t>Office:</w:t>
      </w:r>
      <w:r w:rsidR="00A175CA">
        <w:t xml:space="preserve"> </w:t>
      </w:r>
      <w:r w:rsidR="00A32D3B">
        <w:t>“G” – Social Sciences Building</w:t>
      </w:r>
    </w:p>
    <w:p w14:paraId="5DE1D0F4" w14:textId="6F4DB4DC" w:rsidR="00A32D3B" w:rsidRDefault="004B2CFB" w:rsidP="00251CE8">
      <w:r>
        <w:tab/>
        <w:t>Telephone:</w:t>
      </w:r>
      <w:r w:rsidR="000B633F">
        <w:t xml:space="preserve"> </w:t>
      </w:r>
      <w:r w:rsidR="00A175CA">
        <w:t>(903) 823-3224</w:t>
      </w:r>
      <w:r>
        <w:br/>
      </w:r>
      <w:r>
        <w:tab/>
        <w:t>E-mail:</w:t>
      </w:r>
      <w:r w:rsidR="00AC4D39">
        <w:t xml:space="preserve"> </w:t>
      </w:r>
      <w:r w:rsidR="00A175CA">
        <w:t>dana.strickland@texarkanacollege.edu</w:t>
      </w:r>
      <w:r>
        <w:br/>
      </w:r>
      <w:r>
        <w:tab/>
        <w:t>Office Hours:</w:t>
      </w:r>
      <w:r w:rsidR="00A32D3B">
        <w:tab/>
      </w:r>
      <w:r w:rsidR="00FD25B6">
        <w:t xml:space="preserve"> </w:t>
      </w:r>
      <w:r w:rsidR="00A32D3B">
        <w:t>Mondays:</w:t>
      </w:r>
      <w:r w:rsidR="00A32D3B">
        <w:tab/>
      </w:r>
      <w:r w:rsidR="00251CE8">
        <w:t xml:space="preserve">10:00-11:00; </w:t>
      </w:r>
      <w:r w:rsidR="00D773A7">
        <w:t>4</w:t>
      </w:r>
      <w:r w:rsidR="00251CE8">
        <w:t>:</w:t>
      </w:r>
      <w:r w:rsidR="00013653">
        <w:t>00</w:t>
      </w:r>
      <w:r w:rsidR="00251CE8">
        <w:t>-5:00</w:t>
      </w:r>
    </w:p>
    <w:p w14:paraId="6A6BF0F2" w14:textId="4977AE89" w:rsidR="00251CE8" w:rsidRDefault="00251CE8" w:rsidP="00251CE8">
      <w:r>
        <w:t xml:space="preserve">                                          Tuesdays:</w:t>
      </w:r>
      <w:r>
        <w:tab/>
        <w:t>1</w:t>
      </w:r>
      <w:r w:rsidR="00D773A7">
        <w:t>0:00-11:00;</w:t>
      </w:r>
      <w:r w:rsidR="00013653">
        <w:t xml:space="preserve"> </w:t>
      </w:r>
      <w:r w:rsidR="00D773A7">
        <w:t>2:00-3:00</w:t>
      </w:r>
    </w:p>
    <w:p w14:paraId="78B281CB" w14:textId="3965854D" w:rsidR="00251CE8" w:rsidRDefault="00251CE8" w:rsidP="00251CE8">
      <w:r>
        <w:tab/>
      </w:r>
      <w:r>
        <w:tab/>
      </w:r>
      <w:r>
        <w:tab/>
        <w:t xml:space="preserve"> Wednesdays:</w:t>
      </w:r>
      <w:r>
        <w:tab/>
        <w:t xml:space="preserve">10:00-11:00; </w:t>
      </w:r>
      <w:r w:rsidR="00013653">
        <w:t>2:00-3</w:t>
      </w:r>
      <w:r w:rsidR="00D773A7">
        <w:t>:00</w:t>
      </w:r>
    </w:p>
    <w:p w14:paraId="7CD069AB" w14:textId="77103AC8" w:rsidR="00251CE8" w:rsidRDefault="00251CE8" w:rsidP="00251CE8">
      <w:r>
        <w:tab/>
      </w:r>
      <w:r>
        <w:tab/>
      </w:r>
      <w:r>
        <w:tab/>
        <w:t xml:space="preserve"> Thursdays:</w:t>
      </w:r>
      <w:r>
        <w:tab/>
      </w:r>
      <w:r w:rsidR="00013653">
        <w:t>1</w:t>
      </w:r>
      <w:r w:rsidR="00D773A7">
        <w:t>0:00-11:00; 2:00-3:00</w:t>
      </w:r>
    </w:p>
    <w:p w14:paraId="3E7152AC" w14:textId="399BED25" w:rsidR="00251CE8" w:rsidRDefault="00251CE8" w:rsidP="00251CE8">
      <w:r>
        <w:tab/>
      </w:r>
      <w:r>
        <w:tab/>
      </w:r>
      <w:r>
        <w:tab/>
        <w:t xml:space="preserve"> Fridays:</w:t>
      </w:r>
      <w:r>
        <w:tab/>
        <w:t>No Office Hours!</w:t>
      </w:r>
    </w:p>
    <w:p w14:paraId="5CAAC92E" w14:textId="7935E0F9" w:rsidR="00A32D3B" w:rsidRDefault="00A32D3B" w:rsidP="004B2CFB">
      <w:r>
        <w:tab/>
        <w:t xml:space="preserve">   </w:t>
      </w:r>
    </w:p>
    <w:p w14:paraId="489D376A" w14:textId="77777777" w:rsidR="00FD25B6" w:rsidRPr="00D57D59" w:rsidRDefault="00FD25B6" w:rsidP="00FD25B6">
      <w:pPr>
        <w:rPr>
          <w:rFonts w:ascii="Arial Black" w:hAnsi="Arial Black"/>
        </w:rPr>
      </w:pPr>
      <w:r w:rsidRPr="00D57D59">
        <w:rPr>
          <w:rFonts w:ascii="Arial Black" w:hAnsi="Arial Black"/>
        </w:rPr>
        <w:t>Course 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1E9A1174" w14:textId="77777777" w:rsidTr="00C0498E">
        <w:trPr>
          <w:jc w:val="center"/>
        </w:trPr>
        <w:tc>
          <w:tcPr>
            <w:tcW w:w="9576" w:type="dxa"/>
          </w:tcPr>
          <w:p w14:paraId="59800058" w14:textId="4C839E97" w:rsidR="00FD25B6" w:rsidRPr="00B87CAE" w:rsidRDefault="00975792" w:rsidP="00A175CA">
            <w:pPr>
              <w:autoSpaceDE w:val="0"/>
              <w:autoSpaceDN w:val="0"/>
              <w:adjustRightInd w:val="0"/>
              <w:rPr>
                <w:rFonts w:ascii="TwCenMT-Regular" w:hAnsi="TwCenMT-Regular" w:cs="TwCenMT-Regular"/>
              </w:rPr>
            </w:pPr>
            <w:r>
              <w:rPr>
                <w:rFonts w:ascii="TwCenMT-Regular" w:hAnsi="TwCenMT-Regular" w:cs="TwCenMT-Regular"/>
              </w:rPr>
              <w:t>Based on the requirements for the Child Development Associate National Credential (CDA).  Topics include CDA overview, observation skills, and child growth and development.  The four functional areas of study are creative, cognitive, physical, and communication.</w:t>
            </w:r>
          </w:p>
        </w:tc>
      </w:tr>
    </w:tbl>
    <w:p w14:paraId="179C4EAF" w14:textId="77777777" w:rsidR="00FD25B6" w:rsidRDefault="00FD25B6" w:rsidP="00FD25B6"/>
    <w:p w14:paraId="6283443F" w14:textId="77777777" w:rsidR="00FD25B6" w:rsidRPr="00D57D59" w:rsidRDefault="00FD25B6" w:rsidP="00FD25B6">
      <w:pPr>
        <w:rPr>
          <w:rFonts w:ascii="Arial Black" w:hAnsi="Arial Black"/>
        </w:rPr>
      </w:pPr>
      <w:r>
        <w:rPr>
          <w:rFonts w:ascii="Arial Black" w:hAnsi="Arial Black"/>
        </w:rPr>
        <w:t>Student Learning Outcomes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42C26FC" w14:textId="77777777" w:rsidTr="00C0498E">
        <w:trPr>
          <w:jc w:val="center"/>
        </w:trPr>
        <w:tc>
          <w:tcPr>
            <w:tcW w:w="9576" w:type="dxa"/>
          </w:tcPr>
          <w:p w14:paraId="09A01BB0" w14:textId="77777777" w:rsidR="00A57581" w:rsidRDefault="00FD25B6" w:rsidP="00975792">
            <w:pPr>
              <w:pStyle w:val="subparagrapha"/>
              <w:numPr>
                <w:ilvl w:val="0"/>
                <w:numId w:val="4"/>
              </w:numPr>
              <w:spacing w:before="0" w:beforeAutospacing="0" w:after="0" w:afterAutospacing="0"/>
            </w:pPr>
            <w:r>
              <w:t xml:space="preserve">Students </w:t>
            </w:r>
            <w:r w:rsidR="00251CE8">
              <w:t>will learn</w:t>
            </w:r>
            <w:r w:rsidR="00975792">
              <w:t xml:space="preserve"> the history and philosophy of early childhood education.</w:t>
            </w:r>
          </w:p>
          <w:p w14:paraId="6C3B78F9" w14:textId="77777777" w:rsidR="00975792" w:rsidRDefault="00975792" w:rsidP="00AB1163">
            <w:pPr>
              <w:pStyle w:val="subparagrapha"/>
              <w:numPr>
                <w:ilvl w:val="0"/>
                <w:numId w:val="4"/>
              </w:numPr>
              <w:spacing w:before="0" w:beforeAutospacing="0" w:after="0" w:afterAutospacing="0"/>
            </w:pPr>
            <w:r>
              <w:t xml:space="preserve">Students will learn </w:t>
            </w:r>
            <w:r w:rsidR="00AB1163">
              <w:t>about appropriate creative experiences for young children.</w:t>
            </w:r>
          </w:p>
          <w:p w14:paraId="11106A41" w14:textId="77777777" w:rsidR="00AB1163" w:rsidRDefault="00AB1163" w:rsidP="00AB1163">
            <w:pPr>
              <w:pStyle w:val="subparagrapha"/>
              <w:numPr>
                <w:ilvl w:val="0"/>
                <w:numId w:val="4"/>
              </w:numPr>
              <w:spacing w:before="0" w:beforeAutospacing="0" w:after="0" w:afterAutospacing="0"/>
            </w:pPr>
            <w:r>
              <w:t>Students will learn about gross and fine motor development in young children.</w:t>
            </w:r>
          </w:p>
          <w:p w14:paraId="588A29D4" w14:textId="77777777" w:rsidR="00AB1163" w:rsidRDefault="00AB1163" w:rsidP="00AB1163">
            <w:pPr>
              <w:pStyle w:val="subparagrapha"/>
              <w:numPr>
                <w:ilvl w:val="0"/>
                <w:numId w:val="4"/>
              </w:numPr>
              <w:spacing w:before="0" w:beforeAutospacing="0" w:after="0" w:afterAutospacing="0"/>
            </w:pPr>
            <w:r>
              <w:t>Students will learn about cognitive/brain development in young children.</w:t>
            </w:r>
          </w:p>
          <w:p w14:paraId="5C58C28B" w14:textId="5BAB3A86" w:rsidR="00AB1163" w:rsidRDefault="00AB1163" w:rsidP="00AB1163">
            <w:pPr>
              <w:pStyle w:val="subparagrapha"/>
              <w:numPr>
                <w:ilvl w:val="0"/>
                <w:numId w:val="4"/>
              </w:numPr>
              <w:spacing w:before="0" w:beforeAutospacing="0" w:after="0" w:afterAutospacing="0"/>
            </w:pPr>
            <w:r>
              <w:t>Students will learn appropriate communication techniques with young children.</w:t>
            </w:r>
          </w:p>
        </w:tc>
      </w:tr>
    </w:tbl>
    <w:p w14:paraId="3CE07F3E" w14:textId="77777777" w:rsidR="00FD25B6" w:rsidRDefault="00FD25B6" w:rsidP="00FD25B6"/>
    <w:p w14:paraId="0B7E445E" w14:textId="77777777" w:rsidR="00FD25B6" w:rsidRPr="00D57D59" w:rsidRDefault="00FD25B6" w:rsidP="00FD25B6">
      <w:r w:rsidRPr="00D57D59">
        <w:rPr>
          <w:rFonts w:ascii="Arial Black" w:hAnsi="Arial Black"/>
        </w:rPr>
        <w:t>Resources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3"/>
        <w:gridCol w:w="6477"/>
      </w:tblGrid>
      <w:tr w:rsidR="00FD25B6" w14:paraId="611FC04E" w14:textId="77777777" w:rsidTr="00C0498E">
        <w:trPr>
          <w:jc w:val="center"/>
        </w:trPr>
        <w:tc>
          <w:tcPr>
            <w:tcW w:w="2308" w:type="dxa"/>
          </w:tcPr>
          <w:p w14:paraId="061191A2" w14:textId="77777777" w:rsidR="00FD25B6" w:rsidRPr="00D57D59" w:rsidRDefault="00FD25B6" w:rsidP="00C0498E">
            <w:pPr>
              <w:rPr>
                <w:b/>
                <w:i/>
              </w:rPr>
            </w:pPr>
            <w:r w:rsidRPr="00D57D59">
              <w:rPr>
                <w:b/>
                <w:i/>
              </w:rPr>
              <w:t>T</w:t>
            </w:r>
            <w:bookmarkStart w:id="0" w:name="Text2"/>
            <w:r w:rsidRPr="00D57D59">
              <w:rPr>
                <w:b/>
                <w:i/>
              </w:rPr>
              <w:t>exts:</w:t>
            </w:r>
          </w:p>
        </w:tc>
        <w:bookmarkEnd w:id="0"/>
        <w:tc>
          <w:tcPr>
            <w:tcW w:w="7268" w:type="dxa"/>
          </w:tcPr>
          <w:p w14:paraId="6B0CB244" w14:textId="626D5C6C" w:rsidR="00FD25B6" w:rsidRPr="00CA0565" w:rsidRDefault="006B7EF5" w:rsidP="00C0498E">
            <w:r>
              <w:t>No textbook is currently required for this course.</w:t>
            </w:r>
          </w:p>
        </w:tc>
      </w:tr>
      <w:tr w:rsidR="00FD25B6" w14:paraId="59368A26" w14:textId="77777777" w:rsidTr="00C0498E">
        <w:trPr>
          <w:jc w:val="center"/>
        </w:trPr>
        <w:tc>
          <w:tcPr>
            <w:tcW w:w="2308" w:type="dxa"/>
          </w:tcPr>
          <w:p w14:paraId="1A2155DE" w14:textId="77777777" w:rsidR="00FD25B6" w:rsidRPr="00D57D59" w:rsidRDefault="00FD25B6" w:rsidP="00C0498E">
            <w:pPr>
              <w:rPr>
                <w:b/>
                <w:i/>
              </w:rPr>
            </w:pPr>
            <w:r w:rsidRPr="00D57D59">
              <w:rPr>
                <w:b/>
                <w:i/>
              </w:rPr>
              <w:t>Outside readings:</w:t>
            </w:r>
          </w:p>
        </w:tc>
        <w:tc>
          <w:tcPr>
            <w:tcW w:w="7268" w:type="dxa"/>
          </w:tcPr>
          <w:p w14:paraId="0BE7DDD9" w14:textId="40D4B188" w:rsidR="00FD25B6" w:rsidRPr="00D57D59" w:rsidRDefault="006B7EF5" w:rsidP="00C0498E">
            <w:r>
              <w:t>Moodle assignment</w:t>
            </w:r>
            <w:r w:rsidR="00566D8F">
              <w:t>s</w:t>
            </w:r>
            <w:r>
              <w:t>/articles</w:t>
            </w:r>
          </w:p>
        </w:tc>
      </w:tr>
      <w:tr w:rsidR="00FD25B6" w14:paraId="2B5DEEE3" w14:textId="77777777" w:rsidTr="00C0498E">
        <w:trPr>
          <w:jc w:val="center"/>
        </w:trPr>
        <w:tc>
          <w:tcPr>
            <w:tcW w:w="2308" w:type="dxa"/>
          </w:tcPr>
          <w:p w14:paraId="1C5EB61D" w14:textId="77777777" w:rsidR="00FD25B6" w:rsidRPr="00D57D59" w:rsidRDefault="00FD25B6" w:rsidP="00C0498E">
            <w:pPr>
              <w:rPr>
                <w:b/>
                <w:i/>
              </w:rPr>
            </w:pPr>
            <w:r w:rsidRPr="00D57D59">
              <w:rPr>
                <w:b/>
                <w:i/>
              </w:rPr>
              <w:t>Classroom supplies:</w:t>
            </w:r>
          </w:p>
        </w:tc>
        <w:tc>
          <w:tcPr>
            <w:tcW w:w="7268" w:type="dxa"/>
          </w:tcPr>
          <w:p w14:paraId="768D7211" w14:textId="17D0D053" w:rsidR="00FD25B6" w:rsidRPr="00D57D59" w:rsidRDefault="006B7EF5" w:rsidP="006B7EF5">
            <w:r>
              <w:t>Reliable internet</w:t>
            </w:r>
          </w:p>
        </w:tc>
      </w:tr>
    </w:tbl>
    <w:p w14:paraId="4DA245EB" w14:textId="77777777" w:rsidR="00FD25B6" w:rsidRDefault="00FD25B6" w:rsidP="00FD25B6"/>
    <w:p w14:paraId="51183CAF" w14:textId="77777777" w:rsidR="00B27CCE" w:rsidRDefault="00B27CCE" w:rsidP="00FD25B6">
      <w:pPr>
        <w:rPr>
          <w:rFonts w:ascii="Arial Black" w:hAnsi="Arial Black"/>
        </w:rPr>
      </w:pPr>
    </w:p>
    <w:p w14:paraId="65611ED6" w14:textId="549E57B3" w:rsidR="00FD25B6" w:rsidRPr="00D57D59" w:rsidRDefault="00FD25B6" w:rsidP="00FD25B6">
      <w:r w:rsidRPr="00D57D59">
        <w:rPr>
          <w:rFonts w:ascii="Arial Black" w:hAnsi="Arial Black"/>
        </w:rPr>
        <w:t>Course Policies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9E4FD87" w14:textId="77777777" w:rsidTr="00C0498E">
        <w:trPr>
          <w:jc w:val="center"/>
        </w:trPr>
        <w:tc>
          <w:tcPr>
            <w:tcW w:w="9576" w:type="dxa"/>
          </w:tcPr>
          <w:p w14:paraId="12794D12" w14:textId="464CEAD0" w:rsidR="00AB1163" w:rsidRDefault="00D773A7" w:rsidP="00C0498E">
            <w:r>
              <w:t>Online (Moodle) assignments will be due each SUNDAY at MIDNIGHT!</w:t>
            </w:r>
          </w:p>
          <w:p w14:paraId="163CB23A" w14:textId="77777777" w:rsidR="00D773A7" w:rsidRDefault="00D773A7" w:rsidP="00C0498E"/>
          <w:p w14:paraId="5743AA31" w14:textId="2E25B297" w:rsidR="009E5240" w:rsidRDefault="009E5240" w:rsidP="00C0498E">
            <w:r w:rsidRPr="009E5240">
              <w:rPr>
                <w:b/>
                <w:bCs/>
              </w:rPr>
              <w:t>Make-up Work Policy</w:t>
            </w:r>
            <w:r>
              <w:t>:  Each student in this course may request TWO total extensions on any Moodle assignments that they do not submit by the weekly deadline</w:t>
            </w:r>
            <w:r w:rsidR="00CE0368">
              <w:t xml:space="preserve"> – This does NOT include redoing an assignment </w:t>
            </w:r>
            <w:proofErr w:type="gramStart"/>
            <w:r w:rsidR="00CE0368">
              <w:t>in order to</w:t>
            </w:r>
            <w:proofErr w:type="gramEnd"/>
            <w:r w:rsidR="00CE0368">
              <w:t xml:space="preserve"> make a higher grade</w:t>
            </w:r>
            <w:r>
              <w:t xml:space="preserve">.  To request an extension, a student must EMAIL the professor and be specific!  A new deadline will then be granted to the student for completing an </w:t>
            </w:r>
            <w:r>
              <w:lastRenderedPageBreak/>
              <w:t xml:space="preserve">assignment.  Failure to comply with this new individual deadline will still count as ONE of your TWO total extensions.  No extensions can be granted ON or AFTER </w:t>
            </w:r>
            <w:r w:rsidR="00566D8F">
              <w:t xml:space="preserve">Monday, </w:t>
            </w:r>
            <w:r w:rsidR="00D536BF">
              <w:t>November 30</w:t>
            </w:r>
            <w:r w:rsidR="00F015D2" w:rsidRPr="00F015D2">
              <w:rPr>
                <w:vertAlign w:val="superscript"/>
              </w:rPr>
              <w:t>th</w:t>
            </w:r>
            <w:r>
              <w:t xml:space="preserve">!  </w:t>
            </w:r>
            <w:r w:rsidR="00B27CCE">
              <w:t xml:space="preserve">Please allow at least ONE WEEK for late work to be adjusted and posted by your professor.  </w:t>
            </w:r>
            <w:r w:rsidR="00B27CCE" w:rsidRPr="00CF2EAD">
              <w:rPr>
                <w:highlight w:val="yellow"/>
              </w:rPr>
              <w:t>Assignments submitted on time will be graded on time!</w:t>
            </w:r>
          </w:p>
        </w:tc>
      </w:tr>
    </w:tbl>
    <w:p w14:paraId="40DF1B2E" w14:textId="77777777" w:rsidR="00FD25B6" w:rsidRDefault="00FD25B6" w:rsidP="00FD25B6"/>
    <w:p w14:paraId="4A228635" w14:textId="671EC273" w:rsidR="00FD25B6" w:rsidRPr="00D57D59" w:rsidRDefault="00FD25B6" w:rsidP="00FD25B6">
      <w:r w:rsidRPr="00D57D59">
        <w:rPr>
          <w:rFonts w:ascii="Arial Black" w:hAnsi="Arial Black"/>
        </w:rPr>
        <w:t>Evaluation/Grading</w:t>
      </w:r>
      <w:r w:rsidR="008E5508">
        <w:rPr>
          <w:rFonts w:ascii="Arial Black" w:hAnsi="Arial Black"/>
        </w:rPr>
        <w:t xml:space="preserve"> Scale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4EB3E3EF" w14:textId="77777777" w:rsidTr="00C0498E">
        <w:trPr>
          <w:jc w:val="center"/>
        </w:trPr>
        <w:tc>
          <w:tcPr>
            <w:tcW w:w="9576" w:type="dxa"/>
          </w:tcPr>
          <w:p w14:paraId="33B5404C" w14:textId="71888365" w:rsidR="009E5240" w:rsidRDefault="00FD25B6" w:rsidP="009E5240">
            <w:r>
              <w:t>Grades will be taken</w:t>
            </w:r>
            <w:r w:rsidR="009E5240">
              <w:t xml:space="preserve"> from online Moodle assignments – due each </w:t>
            </w:r>
            <w:r w:rsidR="00272132">
              <w:t>Monday</w:t>
            </w:r>
            <w:r w:rsidR="0030157C">
              <w:t xml:space="preserve"> at Mid</w:t>
            </w:r>
            <w:r w:rsidR="009E5240">
              <w:t>night.  The following is a breakdown of how your overall course grade will be figured:</w:t>
            </w:r>
          </w:p>
          <w:p w14:paraId="52E897A1" w14:textId="77777777" w:rsidR="009E5240" w:rsidRDefault="009E5240" w:rsidP="009E5240"/>
          <w:p w14:paraId="6F39381D" w14:textId="20DFD758" w:rsidR="009E5240" w:rsidRDefault="009E5240" w:rsidP="009E5240">
            <w:r>
              <w:t>25% - Average of online quizzes</w:t>
            </w:r>
          </w:p>
          <w:p w14:paraId="48DFA87D" w14:textId="0F6153AD" w:rsidR="009E5240" w:rsidRDefault="009E5240" w:rsidP="009E5240">
            <w:r>
              <w:t xml:space="preserve">25% - Average of </w:t>
            </w:r>
            <w:r w:rsidR="007329D6">
              <w:t>Forums and Labs</w:t>
            </w:r>
          </w:p>
          <w:p w14:paraId="3195DAD4" w14:textId="67E9DB3F" w:rsidR="009E5240" w:rsidRDefault="009E5240" w:rsidP="009E5240">
            <w:r>
              <w:t xml:space="preserve">25% - </w:t>
            </w:r>
            <w:r w:rsidR="007329D6">
              <w:t>Average of all other online assignments (Articles, Videos, etc.)</w:t>
            </w:r>
          </w:p>
          <w:p w14:paraId="4F18FBA4" w14:textId="165496A6" w:rsidR="009E5240" w:rsidRPr="00D57D59" w:rsidRDefault="009E5240" w:rsidP="009E5240">
            <w:r>
              <w:t>25% - Final Exam</w:t>
            </w:r>
          </w:p>
          <w:p w14:paraId="2AA9C9EA" w14:textId="241EFF37" w:rsidR="00FD25B6" w:rsidRPr="00D57D59" w:rsidRDefault="00FD25B6" w:rsidP="00C0498E"/>
        </w:tc>
      </w:tr>
    </w:tbl>
    <w:p w14:paraId="663C1E11" w14:textId="77777777" w:rsidR="00FD25B6" w:rsidRDefault="00FD25B6" w:rsidP="00FD25B6"/>
    <w:p w14:paraId="2B5A4EA4" w14:textId="77777777" w:rsidR="00FD25B6" w:rsidRPr="00D57D59" w:rsidRDefault="00FD25B6" w:rsidP="00FD25B6">
      <w:r w:rsidRPr="00D57D59">
        <w:rPr>
          <w:rFonts w:ascii="Arial Black" w:hAnsi="Arial Black"/>
        </w:rPr>
        <w:t>Behavioral Expectations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050ECEC7" w14:textId="77777777" w:rsidTr="00C0498E">
        <w:trPr>
          <w:jc w:val="center"/>
        </w:trPr>
        <w:tc>
          <w:tcPr>
            <w:tcW w:w="9576" w:type="dxa"/>
          </w:tcPr>
          <w:p w14:paraId="3D63D128" w14:textId="07F5482B" w:rsidR="00AB1163" w:rsidRDefault="00AB1163" w:rsidP="00FD25B6">
            <w:pPr>
              <w:numPr>
                <w:ilvl w:val="0"/>
                <w:numId w:val="3"/>
              </w:numPr>
            </w:pPr>
            <w:r>
              <w:t xml:space="preserve">Students are expected to </w:t>
            </w:r>
            <w:proofErr w:type="gramStart"/>
            <w:r>
              <w:t>conduct themselves in a respectful manner at all times</w:t>
            </w:r>
            <w:proofErr w:type="gramEnd"/>
            <w:r>
              <w:t>.  Classroom “etiquette” and expectations will be explained by the professor.</w:t>
            </w:r>
          </w:p>
          <w:p w14:paraId="6875AA2F" w14:textId="528E6FCC" w:rsidR="00FD25B6" w:rsidRPr="00D530EF" w:rsidRDefault="00FD25B6" w:rsidP="00FD25B6">
            <w:pPr>
              <w:numPr>
                <w:ilvl w:val="0"/>
                <w:numId w:val="3"/>
              </w:numPr>
            </w:pPr>
            <w:r>
              <w:t xml:space="preserve">Scholastic dishonesty, involving but not limited to cheating on a test, plagiarism, collusion, or falsification of records with result in the student receiving and “F”. This policy applies campus </w:t>
            </w:r>
            <w:proofErr w:type="gramStart"/>
            <w:r>
              <w:t>wide</w:t>
            </w:r>
            <w:proofErr w:type="gramEnd"/>
            <w:r>
              <w:t xml:space="preserve">, including the TC Testing Center, as well as off-campus classroom or lab sites, including dual credit campuses.  This information can be found in the Student Handbook at </w:t>
            </w:r>
            <w:hyperlink r:id="rId8" w:history="1">
              <w:r w:rsidRPr="00164DD4">
                <w:rPr>
                  <w:rStyle w:val="Hyperlink"/>
                </w:rPr>
                <w:t>https://texarkanacollege.edu</w:t>
              </w:r>
            </w:hyperlink>
          </w:p>
        </w:tc>
      </w:tr>
    </w:tbl>
    <w:p w14:paraId="241F6BE1" w14:textId="77777777" w:rsidR="00FD25B6" w:rsidRDefault="00FD25B6" w:rsidP="00FD25B6"/>
    <w:p w14:paraId="1CC74838" w14:textId="77777777" w:rsidR="00DF5ACA" w:rsidRDefault="00DF5ACA" w:rsidP="00FD25B6">
      <w:pPr>
        <w:rPr>
          <w:rFonts w:ascii="Arial Black" w:hAnsi="Arial Black"/>
        </w:rPr>
      </w:pPr>
    </w:p>
    <w:p w14:paraId="647A6A6E" w14:textId="2F9907A6" w:rsidR="00FD25B6" w:rsidRDefault="00FD25B6" w:rsidP="00FD25B6">
      <w:pPr>
        <w:rPr>
          <w:rFonts w:ascii="Arial Black" w:hAnsi="Arial Black"/>
        </w:rPr>
      </w:pPr>
      <w:r>
        <w:rPr>
          <w:rFonts w:ascii="Arial Black" w:hAnsi="Arial Black"/>
        </w:rPr>
        <w:t>Attendance Policy</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0890C746" w14:textId="77777777" w:rsidTr="00C0498E">
        <w:tc>
          <w:tcPr>
            <w:tcW w:w="9540" w:type="dxa"/>
          </w:tcPr>
          <w:p w14:paraId="7509BAC7" w14:textId="77777777" w:rsidR="00240D62" w:rsidRPr="009060F5" w:rsidRDefault="00240D62" w:rsidP="00240D62">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b/>
                <w:bCs/>
                <w:color w:val="000000"/>
              </w:rPr>
              <w:t>Attendance and Course Withdrawal Policy</w:t>
            </w:r>
          </w:p>
          <w:p w14:paraId="114F4DA5" w14:textId="77777777" w:rsidR="00240D62" w:rsidRPr="009060F5" w:rsidRDefault="00240D62" w:rsidP="00240D62">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color w:val="000000"/>
              </w:rPr>
              <w:t>Beginning Fall 2026, instructors will no longer automatically withdraw students from a course for excessive absences, lack of participation, or failure to complete assignments. If you stop attending or participating in this course, you will remain enrolled unless you officially withdraw. </w:t>
            </w:r>
            <w:r w:rsidRPr="009060F5">
              <w:rPr>
                <w:rFonts w:ascii="Aptos" w:eastAsia="Times New Roman" w:hAnsi="Aptos" w:cs="Times New Roman"/>
                <w:b/>
                <w:bCs/>
                <w:color w:val="000000"/>
              </w:rPr>
              <w:t>It is your responsibility to withdraw from the course through the Enrollment Services Office before the college’s last day to drop if you are unable to complete the course.</w:t>
            </w:r>
            <w:r w:rsidRPr="009060F5">
              <w:rPr>
                <w:rFonts w:ascii="Aptos" w:eastAsia="Times New Roman" w:hAnsi="Aptos" w:cs="Times New Roman"/>
                <w:color w:val="000000"/>
              </w:rPr>
              <w:t> A student who officially withdraws by the deadline will receive a </w:t>
            </w:r>
            <w:r w:rsidRPr="009060F5">
              <w:rPr>
                <w:rFonts w:ascii="Aptos" w:eastAsia="Times New Roman" w:hAnsi="Aptos" w:cs="Times New Roman"/>
                <w:b/>
                <w:bCs/>
                <w:color w:val="000000"/>
              </w:rPr>
              <w:t>W</w:t>
            </w:r>
            <w:r w:rsidRPr="009060F5">
              <w:rPr>
                <w:rFonts w:ascii="Aptos" w:eastAsia="Times New Roman" w:hAnsi="Aptos" w:cs="Times New Roman"/>
                <w:color w:val="000000"/>
              </w:rPr>
              <w:t>, which does not affect GPA. Simply stopping attendance, participation, or assignment submission does not count as withdrawing from the course.</w:t>
            </w:r>
          </w:p>
          <w:p w14:paraId="2A627568" w14:textId="77777777" w:rsidR="00240D62" w:rsidRDefault="00240D62" w:rsidP="00240D62">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color w:val="000000"/>
              </w:rPr>
              <w:t>Students who remain enrolled but do not successfully complete the course may receive an </w:t>
            </w:r>
            <w:r w:rsidRPr="009060F5">
              <w:rPr>
                <w:rFonts w:ascii="Aptos" w:eastAsia="Times New Roman" w:hAnsi="Aptos" w:cs="Times New Roman"/>
                <w:b/>
                <w:bCs/>
                <w:color w:val="000000"/>
              </w:rPr>
              <w:t>F or WF</w:t>
            </w:r>
            <w:r w:rsidRPr="009060F5">
              <w:rPr>
                <w:rFonts w:ascii="Aptos" w:eastAsia="Times New Roman" w:hAnsi="Aptos" w:cs="Times New Roman"/>
                <w:color w:val="000000"/>
              </w:rPr>
              <w:t>, both of which are calculated as an F in the GPA. A </w:t>
            </w:r>
            <w:r w:rsidRPr="009060F5">
              <w:rPr>
                <w:rFonts w:ascii="Aptos" w:eastAsia="Times New Roman" w:hAnsi="Aptos" w:cs="Times New Roman"/>
                <w:b/>
                <w:bCs/>
                <w:color w:val="000000"/>
              </w:rPr>
              <w:t>WF</w:t>
            </w:r>
            <w:r w:rsidRPr="009060F5">
              <w:rPr>
                <w:rFonts w:ascii="Aptos" w:eastAsia="Times New Roman" w:hAnsi="Aptos" w:cs="Times New Roman"/>
                <w:color w:val="000000"/>
              </w:rPr>
              <w:t xml:space="preserve"> may be assigned to a student who stops attending or </w:t>
            </w:r>
            <w:r w:rsidRPr="009060F5">
              <w:rPr>
                <w:rFonts w:ascii="Aptos" w:eastAsia="Times New Roman" w:hAnsi="Aptos" w:cs="Times New Roman"/>
                <w:color w:val="000000"/>
              </w:rPr>
              <w:lastRenderedPageBreak/>
              <w:t xml:space="preserve">participating on or before the last day </w:t>
            </w:r>
            <w:proofErr w:type="gramStart"/>
            <w:r w:rsidRPr="009060F5">
              <w:rPr>
                <w:rFonts w:ascii="Aptos" w:eastAsia="Times New Roman" w:hAnsi="Aptos" w:cs="Times New Roman"/>
                <w:color w:val="000000"/>
              </w:rPr>
              <w:t>to drop</w:t>
            </w:r>
            <w:proofErr w:type="gramEnd"/>
            <w:r w:rsidRPr="009060F5">
              <w:rPr>
                <w:rFonts w:ascii="Aptos" w:eastAsia="Times New Roman" w:hAnsi="Aptos" w:cs="Times New Roman"/>
                <w:color w:val="000000"/>
              </w:rPr>
              <w:t>, does not officially withdraw, and fails because of missing coursework. An </w:t>
            </w:r>
            <w:r w:rsidRPr="009060F5">
              <w:rPr>
                <w:rFonts w:ascii="Aptos" w:eastAsia="Times New Roman" w:hAnsi="Aptos" w:cs="Times New Roman"/>
                <w:b/>
                <w:bCs/>
                <w:color w:val="000000"/>
              </w:rPr>
              <w:t>F</w:t>
            </w:r>
            <w:r w:rsidRPr="009060F5">
              <w:rPr>
                <w:rFonts w:ascii="Aptos" w:eastAsia="Times New Roman" w:hAnsi="Aptos" w:cs="Times New Roman"/>
                <w:color w:val="000000"/>
              </w:rPr>
              <w:t> may be assigned to a student who continues attending or participating beyond the last day to drop but does not earn a passing grade. For online courses, attendance is based on </w:t>
            </w:r>
            <w:r w:rsidRPr="009060F5">
              <w:rPr>
                <w:rFonts w:ascii="Aptos" w:eastAsia="Times New Roman" w:hAnsi="Aptos" w:cs="Times New Roman"/>
                <w:b/>
                <w:bCs/>
                <w:color w:val="000000"/>
              </w:rPr>
              <w:t>active academic participation</w:t>
            </w:r>
            <w:r w:rsidRPr="009060F5">
              <w:rPr>
                <w:rFonts w:ascii="Aptos" w:eastAsia="Times New Roman" w:hAnsi="Aptos" w:cs="Times New Roman"/>
                <w:color w:val="000000"/>
              </w:rPr>
              <w:t>, such as completing assignments or participating in course activities, rather than simply logging into the course. If you are considering withdrawing, please pay close attention to the college’s withdrawal deadline and contact Enrollment Services if you have questions about the withdrawal process.</w:t>
            </w:r>
          </w:p>
          <w:p w14:paraId="1E3ECEAE" w14:textId="77777777" w:rsidR="00240D62" w:rsidRDefault="00240D62" w:rsidP="00240D62">
            <w:pPr>
              <w:shd w:val="clear" w:color="auto" w:fill="FFFFFF"/>
              <w:textAlignment w:val="baseline"/>
              <w:rPr>
                <w:rFonts w:ascii="Aptos" w:eastAsia="Times New Roman" w:hAnsi="Aptos" w:cs="Times New Roman"/>
                <w:color w:val="000000"/>
              </w:rPr>
            </w:pPr>
          </w:p>
          <w:p w14:paraId="6A8BB004" w14:textId="60DE4BF4" w:rsidR="00240D62" w:rsidRDefault="00240D62" w:rsidP="00240D62">
            <w:pPr>
              <w:shd w:val="clear" w:color="auto" w:fill="FFFFFF"/>
              <w:textAlignment w:val="baseline"/>
              <w:rPr>
                <w:rFonts w:ascii="Aptos" w:eastAsia="Times New Roman" w:hAnsi="Aptos" w:cs="Times New Roman"/>
                <w:color w:val="000000"/>
              </w:rPr>
            </w:pPr>
            <w:r>
              <w:rPr>
                <w:rFonts w:ascii="Aptos" w:eastAsia="Times New Roman" w:hAnsi="Aptos" w:cs="Times New Roman"/>
                <w:color w:val="000000"/>
              </w:rPr>
              <w:t xml:space="preserve">The last day to drop for this </w:t>
            </w:r>
            <w:r w:rsidR="000A5223">
              <w:rPr>
                <w:rFonts w:ascii="Aptos" w:eastAsia="Times New Roman" w:hAnsi="Aptos" w:cs="Times New Roman"/>
                <w:color w:val="000000"/>
              </w:rPr>
              <w:t>second</w:t>
            </w:r>
            <w:r>
              <w:rPr>
                <w:rFonts w:ascii="Aptos" w:eastAsia="Times New Roman" w:hAnsi="Aptos" w:cs="Times New Roman"/>
                <w:color w:val="000000"/>
              </w:rPr>
              <w:t xml:space="preserve"> </w:t>
            </w:r>
            <w:proofErr w:type="gramStart"/>
            <w:r>
              <w:rPr>
                <w:rFonts w:ascii="Aptos" w:eastAsia="Times New Roman" w:hAnsi="Aptos" w:cs="Times New Roman"/>
                <w:color w:val="000000"/>
              </w:rPr>
              <w:t>8 week</w:t>
            </w:r>
            <w:proofErr w:type="gramEnd"/>
            <w:r>
              <w:rPr>
                <w:rFonts w:ascii="Aptos" w:eastAsia="Times New Roman" w:hAnsi="Aptos" w:cs="Times New Roman"/>
                <w:color w:val="000000"/>
              </w:rPr>
              <w:t xml:space="preserve"> session is November 20</w:t>
            </w:r>
            <w:r w:rsidRPr="00367D7D">
              <w:rPr>
                <w:rFonts w:ascii="Aptos" w:eastAsia="Times New Roman" w:hAnsi="Aptos" w:cs="Times New Roman"/>
                <w:color w:val="000000"/>
                <w:vertAlign w:val="superscript"/>
              </w:rPr>
              <w:t>th</w:t>
            </w:r>
            <w:r>
              <w:rPr>
                <w:rFonts w:ascii="Aptos" w:eastAsia="Times New Roman" w:hAnsi="Aptos" w:cs="Times New Roman"/>
                <w:color w:val="000000"/>
              </w:rPr>
              <w:t>!</w:t>
            </w:r>
          </w:p>
          <w:p w14:paraId="200F5DDE" w14:textId="18F6BEA7" w:rsidR="00B27CCE" w:rsidRPr="007329D6" w:rsidRDefault="00B27CCE" w:rsidP="00240D62"/>
        </w:tc>
      </w:tr>
    </w:tbl>
    <w:p w14:paraId="35396FB1" w14:textId="77777777" w:rsidR="00FD25B6" w:rsidRDefault="00FD25B6" w:rsidP="00FD25B6">
      <w:pPr>
        <w:rPr>
          <w:rFonts w:ascii="Arial Black" w:hAnsi="Arial Black"/>
        </w:rPr>
      </w:pPr>
    </w:p>
    <w:p w14:paraId="777EBA08" w14:textId="77777777" w:rsidR="00FD25B6" w:rsidRDefault="00FD25B6" w:rsidP="00FD25B6">
      <w:pPr>
        <w:rPr>
          <w:rFonts w:ascii="Arial Black" w:hAnsi="Arial Black"/>
        </w:rPr>
      </w:pPr>
      <w:r>
        <w:rPr>
          <w:rFonts w:ascii="Arial Black" w:hAnsi="Arial Black"/>
        </w:rPr>
        <w:t>Disability Act Statement:</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3DB244D1" w14:textId="77777777" w:rsidTr="00C0498E">
        <w:tc>
          <w:tcPr>
            <w:tcW w:w="9540" w:type="dxa"/>
          </w:tcPr>
          <w:p w14:paraId="53B3B1DA" w14:textId="0072718F" w:rsidR="00FD25B6" w:rsidRPr="00164DD4" w:rsidRDefault="00FD25B6" w:rsidP="00C0498E">
            <w:r w:rsidRPr="00164DD4">
              <w:t xml:space="preserve">Texarkana College complies with all provisions of the Americans with Disabilities Act and makes reasonable accommodations upon request.  Please contact </w:t>
            </w:r>
            <w:r w:rsidR="007A0B82">
              <w:t>Tonja Blase</w:t>
            </w:r>
            <w:r w:rsidRPr="00164DD4">
              <w:t xml:space="preserve"> at </w:t>
            </w:r>
            <w:proofErr w:type="gramStart"/>
            <w:r w:rsidRPr="00164DD4">
              <w:t>903.823.</w:t>
            </w:r>
            <w:r w:rsidR="00DF5ACA">
              <w:t>3349</w:t>
            </w:r>
            <w:r w:rsidRPr="00164DD4">
              <w:t>, or</w:t>
            </w:r>
            <w:proofErr w:type="gramEnd"/>
            <w:r w:rsidRPr="00164DD4">
              <w:t xml:space="preserve"> go by the </w:t>
            </w:r>
            <w:r w:rsidR="00DF5ACA">
              <w:t>office of Disability Services located in the Academic Commons (library) for personal assistance.</w:t>
            </w:r>
          </w:p>
          <w:p w14:paraId="2FBAD63B" w14:textId="77777777" w:rsidR="00FD25B6" w:rsidRPr="00164DD4" w:rsidRDefault="00FD25B6" w:rsidP="00C0498E"/>
          <w:p w14:paraId="2DB96DB3" w14:textId="77777777" w:rsidR="00FD25B6" w:rsidRPr="00164DD4" w:rsidRDefault="00FD25B6" w:rsidP="00C0498E">
            <w:r w:rsidRPr="00164DD4">
              <w:t xml:space="preserve">If you have an accommodation letter from their office indicating that you have a disability, which requires academic accommodations, please present it to me so we can discuss the accommodations that you might need for this class.  </w:t>
            </w:r>
            <w:r w:rsidRPr="00164DD4">
              <w:rPr>
                <w:i/>
              </w:rPr>
              <w:t>It is best to request these changes at the beginning if not before the start of class</w:t>
            </w:r>
            <w:r w:rsidRPr="00164DD4">
              <w:t xml:space="preserve"> so there is ample time to make the accommodations.</w:t>
            </w:r>
          </w:p>
        </w:tc>
      </w:tr>
    </w:tbl>
    <w:p w14:paraId="7B06E921" w14:textId="77777777" w:rsidR="00FD25B6" w:rsidRDefault="00FD25B6" w:rsidP="00FD25B6">
      <w:pPr>
        <w:rPr>
          <w:rFonts w:ascii="Arial Black" w:hAnsi="Arial Black"/>
        </w:rPr>
      </w:pPr>
    </w:p>
    <w:p w14:paraId="532A83B5" w14:textId="77777777" w:rsidR="00FD25B6" w:rsidRDefault="00FD25B6" w:rsidP="00FD25B6">
      <w:pPr>
        <w:rPr>
          <w:rFonts w:ascii="Arial Black" w:hAnsi="Arial Black"/>
        </w:rPr>
      </w:pPr>
      <w:r>
        <w:rPr>
          <w:rFonts w:ascii="Arial Black" w:hAnsi="Arial Black"/>
        </w:rPr>
        <w:t>Financial Aid:</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56F2C3A5" w14:textId="77777777" w:rsidTr="00C0498E">
        <w:tc>
          <w:tcPr>
            <w:tcW w:w="9540" w:type="dxa"/>
          </w:tcPr>
          <w:p w14:paraId="210BA62D" w14:textId="77777777" w:rsidR="00FD25B6" w:rsidRPr="00164DD4" w:rsidRDefault="00FD25B6" w:rsidP="00C0498E">
            <w:r w:rsidRPr="00164DD4">
              <w:rPr>
                <w:b/>
                <w:i/>
              </w:rPr>
              <w:t>Attention!</w:t>
            </w:r>
            <w:r w:rsidRPr="00164DD4">
              <w:t xml:space="preserve">  Dropping this class may affect your funding in a negative way!  You could owe money to the college and/or federal government.  Please check with the Financial Aid office before </w:t>
            </w:r>
            <w:proofErr w:type="gramStart"/>
            <w:r w:rsidRPr="00164DD4">
              <w:t>making a decision</w:t>
            </w:r>
            <w:proofErr w:type="gramEnd"/>
            <w:r w:rsidRPr="00164DD4">
              <w:t>.</w:t>
            </w:r>
          </w:p>
        </w:tc>
      </w:tr>
    </w:tbl>
    <w:p w14:paraId="3A486CBB" w14:textId="77777777" w:rsidR="00FD25B6" w:rsidRDefault="00FD25B6" w:rsidP="00FD25B6">
      <w:pPr>
        <w:rPr>
          <w:rFonts w:ascii="Arial Black" w:hAnsi="Arial Black"/>
        </w:rPr>
      </w:pPr>
    </w:p>
    <w:p w14:paraId="0DAB79CC" w14:textId="229EC423" w:rsidR="00FD25B6" w:rsidRDefault="00DF5ACA" w:rsidP="00FD25B6">
      <w:pPr>
        <w:rPr>
          <w:rFonts w:ascii="Arial Black" w:hAnsi="Arial Black"/>
          <w:b/>
          <w:bCs/>
        </w:rPr>
      </w:pPr>
      <w:r>
        <w:rPr>
          <w:rFonts w:ascii="Arial Black" w:hAnsi="Arial Black"/>
          <w:b/>
          <w:bCs/>
        </w:rPr>
        <w:t>Academic Dishonesty Policy:  Academic Integrity Statement</w:t>
      </w:r>
    </w:p>
    <w:p w14:paraId="415318C0" w14:textId="6FAFDE85" w:rsidR="00DF5ACA" w:rsidRDefault="00DF5ACA" w:rsidP="00FD25B6">
      <w:r>
        <w:t>Scholastic dishonesty, involving but not limited to cheating on a test, plagiarism, collusion, or falsification of records will make the student liable for disciplinary action after being investigated by the Dean of Students.  Proven violations of this nature will result in the student being dropped from the class with an “F.”</w:t>
      </w:r>
    </w:p>
    <w:p w14:paraId="01D4162C" w14:textId="77777777" w:rsidR="00DF5ACA" w:rsidRDefault="00DF5ACA" w:rsidP="00FD25B6"/>
    <w:p w14:paraId="3D3997B4" w14:textId="57B538E7" w:rsidR="00DF5ACA" w:rsidRDefault="00DF5ACA" w:rsidP="00FD25B6">
      <w:r>
        <w:t xml:space="preserve">This policy applies campus wide, including the TC Testing Center, as well as off-campus classrooms or lab sites, including dual credit campuses.  This information can be found in the Student Handbook at </w:t>
      </w:r>
      <w:hyperlink r:id="rId9" w:history="1">
        <w:r w:rsidRPr="00B1589E">
          <w:rPr>
            <w:rStyle w:val="Hyperlink"/>
          </w:rPr>
          <w:t>https://texarkanacollege.edu</w:t>
        </w:r>
      </w:hyperlink>
      <w:r>
        <w:t>.</w:t>
      </w:r>
    </w:p>
    <w:p w14:paraId="64CC519B" w14:textId="77777777" w:rsidR="00DF5ACA" w:rsidRDefault="00DF5ACA" w:rsidP="00FD25B6"/>
    <w:p w14:paraId="2783D1A1" w14:textId="77777777" w:rsidR="009B2498" w:rsidRDefault="009B2498" w:rsidP="00FD25B6">
      <w:pPr>
        <w:rPr>
          <w:b/>
          <w:bCs/>
        </w:rPr>
      </w:pPr>
    </w:p>
    <w:p w14:paraId="39372CCB" w14:textId="77777777" w:rsidR="009B2498" w:rsidRDefault="009B2498" w:rsidP="00FD25B6">
      <w:pPr>
        <w:rPr>
          <w:b/>
          <w:bCs/>
        </w:rPr>
      </w:pPr>
    </w:p>
    <w:p w14:paraId="3990F6D9" w14:textId="070DD87F" w:rsidR="00DF5ACA" w:rsidRDefault="00DF5ACA" w:rsidP="00FD25B6">
      <w:pPr>
        <w:rPr>
          <w:b/>
          <w:bCs/>
        </w:rPr>
      </w:pPr>
      <w:r>
        <w:rPr>
          <w:b/>
          <w:bCs/>
        </w:rPr>
        <w:lastRenderedPageBreak/>
        <w:t>Special Announcement:</w:t>
      </w:r>
    </w:p>
    <w:p w14:paraId="70416738" w14:textId="7D173818" w:rsidR="00DF5ACA" w:rsidRPr="00DF5ACA" w:rsidRDefault="00DF5ACA" w:rsidP="00FD25B6">
      <w:r>
        <w:t>Any student who has difficulty affording groceries or accessing enough food to eat every day, or who lacks a safe and stable place to live and believes this may affect their performance in this course or ability to remain in school, is urged to contact Tonja Blasé, Director of Student Disability Services, at (903) 823-3349 for support.  Furthermore, please notify the professor if you are comfortable in doing so.  This will enable them to provide any resources that they may possess.</w:t>
      </w:r>
    </w:p>
    <w:p w14:paraId="73762219" w14:textId="77777777" w:rsidR="00FD25B6" w:rsidRPr="0097484A" w:rsidRDefault="00FD25B6" w:rsidP="00FD25B6">
      <w:pPr>
        <w:pStyle w:val="NormalWeb"/>
        <w:rPr>
          <w:rFonts w:ascii="Calibri" w:hAnsi="Calibri"/>
          <w:color w:val="000000"/>
          <w:sz w:val="18"/>
          <w:szCs w:val="18"/>
        </w:rPr>
      </w:pPr>
      <w:r w:rsidRPr="0097484A">
        <w:rPr>
          <w:rFonts w:ascii="Avenir Next Condensed" w:hAnsi="Avenir Next Condensed"/>
          <w:i/>
          <w:iCs/>
          <w:color w:val="000000"/>
          <w:sz w:val="18"/>
          <w:szCs w:val="18"/>
        </w:rPr>
        <w:t xml:space="preserve">TC does not discriminate </w:t>
      </w:r>
      <w:proofErr w:type="gramStart"/>
      <w:r w:rsidRPr="0097484A">
        <w:rPr>
          <w:rFonts w:ascii="Avenir Next Condensed" w:hAnsi="Avenir Next Condensed"/>
          <w:i/>
          <w:iCs/>
          <w:color w:val="000000"/>
          <w:sz w:val="18"/>
          <w:szCs w:val="18"/>
        </w:rPr>
        <w:t>on the basis of</w:t>
      </w:r>
      <w:proofErr w:type="gramEnd"/>
      <w:r w:rsidRPr="0097484A">
        <w:rPr>
          <w:rFonts w:ascii="Avenir Next Condensed" w:hAnsi="Avenir Next Condensed"/>
          <w:i/>
          <w:iCs/>
          <w:color w:val="000000"/>
          <w:sz w:val="18"/>
          <w:szCs w:val="18"/>
        </w:rPr>
        <w:t xml:space="preserve"> race, color, national origin, sex, disability or age in its programs or activities. The following person has been designated to handle inquiries regarding the nondiscrimination policies: Human Resources Director, 2500 N. Robison Rd., Texarkana, TX, 75599, (903) 823-3017, </w:t>
      </w:r>
      <w:hyperlink r:id="rId10" w:history="1">
        <w:r w:rsidRPr="0097484A">
          <w:rPr>
            <w:rStyle w:val="Hyperlink"/>
            <w:rFonts w:ascii="Avenir Next Condensed" w:hAnsi="Avenir Next Condensed"/>
            <w:i/>
            <w:iCs/>
            <w:color w:val="0563C1"/>
            <w:sz w:val="18"/>
            <w:szCs w:val="18"/>
          </w:rPr>
          <w:t>human.resources@texarkanacollege.edu</w:t>
        </w:r>
      </w:hyperlink>
    </w:p>
    <w:p w14:paraId="1607055B" w14:textId="77777777" w:rsidR="00FD25B6" w:rsidRPr="0097484A" w:rsidRDefault="00FD25B6" w:rsidP="00FD25B6">
      <w:pPr>
        <w:pStyle w:val="NormalWeb"/>
        <w:rPr>
          <w:color w:val="000000"/>
          <w:sz w:val="18"/>
          <w:szCs w:val="18"/>
        </w:rPr>
      </w:pPr>
      <w:r w:rsidRPr="0097484A">
        <w:rPr>
          <w:rFonts w:ascii="Calibri" w:hAnsi="Calibri"/>
          <w:color w:val="1F497D"/>
          <w:sz w:val="18"/>
          <w:szCs w:val="18"/>
        </w:rPr>
        <w:t> </w:t>
      </w:r>
    </w:p>
    <w:p w14:paraId="04187B40" w14:textId="77777777" w:rsidR="00FD25B6" w:rsidRDefault="00FD25B6" w:rsidP="00FD25B6">
      <w:pPr>
        <w:rPr>
          <w:rFonts w:ascii="Arial Black" w:hAnsi="Arial Black"/>
        </w:rPr>
      </w:pPr>
    </w:p>
    <w:p w14:paraId="1657AC5F" w14:textId="77777777" w:rsidR="00FD25B6" w:rsidRDefault="00FD25B6" w:rsidP="004B2CFB">
      <w:pPr>
        <w:autoSpaceDE w:val="0"/>
        <w:autoSpaceDN w:val="0"/>
        <w:adjustRightInd w:val="0"/>
        <w:ind w:left="720"/>
        <w:rPr>
          <w:rFonts w:eastAsia="Times New Roman" w:cstheme="minorHAnsi"/>
          <w:color w:val="000000"/>
        </w:rPr>
      </w:pPr>
    </w:p>
    <w:sectPr w:rsidR="00FD25B6" w:rsidSect="009F5626">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A1A9F" w14:textId="77777777" w:rsidR="009325C1" w:rsidRDefault="009325C1" w:rsidP="00C90E6F">
      <w:r>
        <w:separator/>
      </w:r>
    </w:p>
  </w:endnote>
  <w:endnote w:type="continuationSeparator" w:id="0">
    <w:p w14:paraId="4984B07D" w14:textId="77777777" w:rsidR="009325C1" w:rsidRDefault="009325C1"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wCenMT-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venir Next Condensed">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06A8" w14:textId="77777777" w:rsidR="00CE3124" w:rsidRDefault="00CE3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C81EF" w14:textId="77777777" w:rsidR="00CE3124" w:rsidRDefault="00CE31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21E3" w14:textId="77777777" w:rsidR="00CE3124" w:rsidRDefault="00CE3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81BE9" w14:textId="77777777" w:rsidR="009325C1" w:rsidRDefault="009325C1" w:rsidP="00C90E6F">
      <w:r>
        <w:separator/>
      </w:r>
    </w:p>
  </w:footnote>
  <w:footnote w:type="continuationSeparator" w:id="0">
    <w:p w14:paraId="37CE8C50" w14:textId="77777777" w:rsidR="009325C1" w:rsidRDefault="009325C1" w:rsidP="00C90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8E7B" w14:textId="77777777" w:rsidR="00CE3124" w:rsidRDefault="00CE3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0ACD" w14:textId="77777777" w:rsidR="00CE3124" w:rsidRDefault="00CE3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E379" w14:textId="77777777" w:rsidR="00C90E6F" w:rsidRDefault="009F5626">
    <w:pPr>
      <w:pStyle w:val="Header"/>
    </w:pPr>
    <w:r>
      <w:rPr>
        <w:noProof/>
      </w:rPr>
      <w:drawing>
        <wp:inline distT="0" distB="0" distL="0" distR="0" wp14:anchorId="178174E9" wp14:editId="5C6EBF6C">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12C"/>
    <w:multiLevelType w:val="multilevel"/>
    <w:tmpl w:val="89BC6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16311C"/>
    <w:multiLevelType w:val="hybridMultilevel"/>
    <w:tmpl w:val="6B6C7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D542E"/>
    <w:multiLevelType w:val="hybridMultilevel"/>
    <w:tmpl w:val="2194A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C17DCD"/>
    <w:multiLevelType w:val="hybridMultilevel"/>
    <w:tmpl w:val="0B8079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0E23E4"/>
    <w:multiLevelType w:val="multilevel"/>
    <w:tmpl w:val="1CD8ED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AF770A"/>
    <w:multiLevelType w:val="hybridMultilevel"/>
    <w:tmpl w:val="AAC86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5541172">
    <w:abstractNumId w:val="0"/>
  </w:num>
  <w:num w:numId="2" w16cid:durableId="1299528102">
    <w:abstractNumId w:val="4"/>
  </w:num>
  <w:num w:numId="3" w16cid:durableId="306592769">
    <w:abstractNumId w:val="3"/>
  </w:num>
  <w:num w:numId="4" w16cid:durableId="661739965">
    <w:abstractNumId w:val="5"/>
  </w:num>
  <w:num w:numId="5" w16cid:durableId="1684437145">
    <w:abstractNumId w:val="1"/>
  </w:num>
  <w:num w:numId="6" w16cid:durableId="1217165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E6F"/>
    <w:rsid w:val="00013653"/>
    <w:rsid w:val="00046824"/>
    <w:rsid w:val="00062E94"/>
    <w:rsid w:val="00067EA7"/>
    <w:rsid w:val="00076FA9"/>
    <w:rsid w:val="00093143"/>
    <w:rsid w:val="000A5223"/>
    <w:rsid w:val="000A5950"/>
    <w:rsid w:val="000B633F"/>
    <w:rsid w:val="000F57FB"/>
    <w:rsid w:val="001046E6"/>
    <w:rsid w:val="001144B2"/>
    <w:rsid w:val="001232D5"/>
    <w:rsid w:val="001246CD"/>
    <w:rsid w:val="00126F94"/>
    <w:rsid w:val="0013214C"/>
    <w:rsid w:val="001335E5"/>
    <w:rsid w:val="00133F75"/>
    <w:rsid w:val="00136E19"/>
    <w:rsid w:val="00137D6A"/>
    <w:rsid w:val="00145C17"/>
    <w:rsid w:val="001562C5"/>
    <w:rsid w:val="001815EC"/>
    <w:rsid w:val="0018475C"/>
    <w:rsid w:val="001A3D6E"/>
    <w:rsid w:val="001A4776"/>
    <w:rsid w:val="001C1347"/>
    <w:rsid w:val="001C5D4B"/>
    <w:rsid w:val="001E5174"/>
    <w:rsid w:val="001E6B81"/>
    <w:rsid w:val="001F373E"/>
    <w:rsid w:val="00205445"/>
    <w:rsid w:val="00216710"/>
    <w:rsid w:val="0022635A"/>
    <w:rsid w:val="00240D62"/>
    <w:rsid w:val="00244C7E"/>
    <w:rsid w:val="00251885"/>
    <w:rsid w:val="00251CE8"/>
    <w:rsid w:val="00252F3C"/>
    <w:rsid w:val="0026413C"/>
    <w:rsid w:val="00272132"/>
    <w:rsid w:val="002B162A"/>
    <w:rsid w:val="002B65B3"/>
    <w:rsid w:val="002C0CE8"/>
    <w:rsid w:val="002C2638"/>
    <w:rsid w:val="002C4745"/>
    <w:rsid w:val="002C6DA0"/>
    <w:rsid w:val="002F25B5"/>
    <w:rsid w:val="0030157C"/>
    <w:rsid w:val="003301D3"/>
    <w:rsid w:val="0033558D"/>
    <w:rsid w:val="003723C3"/>
    <w:rsid w:val="003819F7"/>
    <w:rsid w:val="0039125E"/>
    <w:rsid w:val="003A584A"/>
    <w:rsid w:val="003C52B3"/>
    <w:rsid w:val="003C5305"/>
    <w:rsid w:val="003E42E7"/>
    <w:rsid w:val="003F0D20"/>
    <w:rsid w:val="004017C4"/>
    <w:rsid w:val="00416DB0"/>
    <w:rsid w:val="004376E2"/>
    <w:rsid w:val="00440B3D"/>
    <w:rsid w:val="00466EC9"/>
    <w:rsid w:val="00481A4F"/>
    <w:rsid w:val="004826B4"/>
    <w:rsid w:val="004A204E"/>
    <w:rsid w:val="004A5084"/>
    <w:rsid w:val="004B1C6B"/>
    <w:rsid w:val="004B2CFB"/>
    <w:rsid w:val="004B3CF0"/>
    <w:rsid w:val="004B59B3"/>
    <w:rsid w:val="004B68DE"/>
    <w:rsid w:val="004B696D"/>
    <w:rsid w:val="004D6EA4"/>
    <w:rsid w:val="004E2D61"/>
    <w:rsid w:val="004F141E"/>
    <w:rsid w:val="00505346"/>
    <w:rsid w:val="00510BEA"/>
    <w:rsid w:val="00535668"/>
    <w:rsid w:val="005438D2"/>
    <w:rsid w:val="00555D11"/>
    <w:rsid w:val="00566D8F"/>
    <w:rsid w:val="00586043"/>
    <w:rsid w:val="005A18E5"/>
    <w:rsid w:val="005A244B"/>
    <w:rsid w:val="005A4FA1"/>
    <w:rsid w:val="005C0F21"/>
    <w:rsid w:val="005C317B"/>
    <w:rsid w:val="005D6668"/>
    <w:rsid w:val="006024C4"/>
    <w:rsid w:val="0061158A"/>
    <w:rsid w:val="00614801"/>
    <w:rsid w:val="00615300"/>
    <w:rsid w:val="006204C3"/>
    <w:rsid w:val="00626517"/>
    <w:rsid w:val="006376D6"/>
    <w:rsid w:val="00641159"/>
    <w:rsid w:val="00643A4D"/>
    <w:rsid w:val="006468BE"/>
    <w:rsid w:val="00696808"/>
    <w:rsid w:val="006A77DD"/>
    <w:rsid w:val="006B20A3"/>
    <w:rsid w:val="006B7EF5"/>
    <w:rsid w:val="006C41B4"/>
    <w:rsid w:val="006C72E8"/>
    <w:rsid w:val="007329D6"/>
    <w:rsid w:val="00747413"/>
    <w:rsid w:val="0075109F"/>
    <w:rsid w:val="00777C34"/>
    <w:rsid w:val="007A0363"/>
    <w:rsid w:val="007A0B82"/>
    <w:rsid w:val="007A3E5C"/>
    <w:rsid w:val="007B2DFD"/>
    <w:rsid w:val="007B3CA1"/>
    <w:rsid w:val="007C193E"/>
    <w:rsid w:val="007F171B"/>
    <w:rsid w:val="00814232"/>
    <w:rsid w:val="00814E0D"/>
    <w:rsid w:val="00822FCE"/>
    <w:rsid w:val="00850009"/>
    <w:rsid w:val="00882C4A"/>
    <w:rsid w:val="008E5508"/>
    <w:rsid w:val="008E7075"/>
    <w:rsid w:val="008F336D"/>
    <w:rsid w:val="009159CB"/>
    <w:rsid w:val="00916B93"/>
    <w:rsid w:val="009319C9"/>
    <w:rsid w:val="009325C1"/>
    <w:rsid w:val="00945D09"/>
    <w:rsid w:val="009466A4"/>
    <w:rsid w:val="00946896"/>
    <w:rsid w:val="0095039B"/>
    <w:rsid w:val="009512F0"/>
    <w:rsid w:val="00956A55"/>
    <w:rsid w:val="00975792"/>
    <w:rsid w:val="00975CCA"/>
    <w:rsid w:val="009A7D60"/>
    <w:rsid w:val="009B2498"/>
    <w:rsid w:val="009C05FF"/>
    <w:rsid w:val="009D0B25"/>
    <w:rsid w:val="009E2320"/>
    <w:rsid w:val="009E5240"/>
    <w:rsid w:val="009F34FC"/>
    <w:rsid w:val="009F414B"/>
    <w:rsid w:val="009F5626"/>
    <w:rsid w:val="00A1523A"/>
    <w:rsid w:val="00A15ADA"/>
    <w:rsid w:val="00A175CA"/>
    <w:rsid w:val="00A23F69"/>
    <w:rsid w:val="00A32D3B"/>
    <w:rsid w:val="00A51401"/>
    <w:rsid w:val="00A57581"/>
    <w:rsid w:val="00A62482"/>
    <w:rsid w:val="00A662ED"/>
    <w:rsid w:val="00A9637A"/>
    <w:rsid w:val="00AA13D5"/>
    <w:rsid w:val="00AB1163"/>
    <w:rsid w:val="00AB1482"/>
    <w:rsid w:val="00AC4D39"/>
    <w:rsid w:val="00AE0154"/>
    <w:rsid w:val="00B203A1"/>
    <w:rsid w:val="00B27CCE"/>
    <w:rsid w:val="00B35BD7"/>
    <w:rsid w:val="00B43FAF"/>
    <w:rsid w:val="00B5270D"/>
    <w:rsid w:val="00B62CEE"/>
    <w:rsid w:val="00B662C3"/>
    <w:rsid w:val="00BD32B7"/>
    <w:rsid w:val="00BD7116"/>
    <w:rsid w:val="00BE1CBF"/>
    <w:rsid w:val="00BE4A83"/>
    <w:rsid w:val="00C02FAA"/>
    <w:rsid w:val="00C03C78"/>
    <w:rsid w:val="00C044EC"/>
    <w:rsid w:val="00C34E97"/>
    <w:rsid w:val="00C37DA7"/>
    <w:rsid w:val="00C41602"/>
    <w:rsid w:val="00C51A4A"/>
    <w:rsid w:val="00C70D59"/>
    <w:rsid w:val="00C74A8B"/>
    <w:rsid w:val="00C85DBD"/>
    <w:rsid w:val="00C90E6F"/>
    <w:rsid w:val="00C91F98"/>
    <w:rsid w:val="00C94227"/>
    <w:rsid w:val="00C95283"/>
    <w:rsid w:val="00CC2399"/>
    <w:rsid w:val="00CD7EA4"/>
    <w:rsid w:val="00CE0368"/>
    <w:rsid w:val="00CE3124"/>
    <w:rsid w:val="00CF2EAD"/>
    <w:rsid w:val="00D13222"/>
    <w:rsid w:val="00D164E2"/>
    <w:rsid w:val="00D355F3"/>
    <w:rsid w:val="00D536BF"/>
    <w:rsid w:val="00D56C19"/>
    <w:rsid w:val="00D572E2"/>
    <w:rsid w:val="00D773A7"/>
    <w:rsid w:val="00D8471F"/>
    <w:rsid w:val="00D84A83"/>
    <w:rsid w:val="00D87568"/>
    <w:rsid w:val="00D90E3D"/>
    <w:rsid w:val="00D9347D"/>
    <w:rsid w:val="00DA4441"/>
    <w:rsid w:val="00DD0BD7"/>
    <w:rsid w:val="00DD6E7A"/>
    <w:rsid w:val="00DD6F26"/>
    <w:rsid w:val="00DE7589"/>
    <w:rsid w:val="00DF1ABE"/>
    <w:rsid w:val="00DF5ACA"/>
    <w:rsid w:val="00E0614C"/>
    <w:rsid w:val="00E1383A"/>
    <w:rsid w:val="00E4356D"/>
    <w:rsid w:val="00E47505"/>
    <w:rsid w:val="00E60D3B"/>
    <w:rsid w:val="00EB3117"/>
    <w:rsid w:val="00EB5558"/>
    <w:rsid w:val="00EB6849"/>
    <w:rsid w:val="00EB7DE9"/>
    <w:rsid w:val="00ED20AD"/>
    <w:rsid w:val="00ED419F"/>
    <w:rsid w:val="00EE1367"/>
    <w:rsid w:val="00F015D2"/>
    <w:rsid w:val="00F07EAA"/>
    <w:rsid w:val="00F10735"/>
    <w:rsid w:val="00F10B88"/>
    <w:rsid w:val="00F11C63"/>
    <w:rsid w:val="00F24595"/>
    <w:rsid w:val="00F37AD5"/>
    <w:rsid w:val="00F5315A"/>
    <w:rsid w:val="00F61A0B"/>
    <w:rsid w:val="00F61B58"/>
    <w:rsid w:val="00F677B1"/>
    <w:rsid w:val="00F67934"/>
    <w:rsid w:val="00F857B8"/>
    <w:rsid w:val="00FD25B6"/>
    <w:rsid w:val="00FE0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55F627"/>
  <w14:defaultImageDpi w14:val="300"/>
  <w15:docId w15:val="{7F289A00-89B6-4C76-B191-EDB77B539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paragraph" w:customStyle="1" w:styleId="subparagrapha">
    <w:name w:val="subparagrapha"/>
    <w:basedOn w:val="Normal"/>
    <w:rsid w:val="00FD25B6"/>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DF5A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39413">
      <w:bodyDiv w:val="1"/>
      <w:marLeft w:val="0"/>
      <w:marRight w:val="0"/>
      <w:marTop w:val="0"/>
      <w:marBottom w:val="0"/>
      <w:divBdr>
        <w:top w:val="none" w:sz="0" w:space="0" w:color="auto"/>
        <w:left w:val="none" w:sz="0" w:space="0" w:color="auto"/>
        <w:bottom w:val="none" w:sz="0" w:space="0" w:color="auto"/>
        <w:right w:val="none" w:sz="0" w:space="0" w:color="auto"/>
      </w:divBdr>
    </w:div>
    <w:div w:id="378556048">
      <w:bodyDiv w:val="1"/>
      <w:marLeft w:val="0"/>
      <w:marRight w:val="0"/>
      <w:marTop w:val="0"/>
      <w:marBottom w:val="0"/>
      <w:divBdr>
        <w:top w:val="none" w:sz="0" w:space="0" w:color="auto"/>
        <w:left w:val="none" w:sz="0" w:space="0" w:color="auto"/>
        <w:bottom w:val="none" w:sz="0" w:space="0" w:color="auto"/>
        <w:right w:val="none" w:sz="0" w:space="0" w:color="auto"/>
      </w:divBdr>
    </w:div>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011298770">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 w:id="1590040129">
      <w:bodyDiv w:val="1"/>
      <w:marLeft w:val="0"/>
      <w:marRight w:val="0"/>
      <w:marTop w:val="0"/>
      <w:marBottom w:val="0"/>
      <w:divBdr>
        <w:top w:val="none" w:sz="0" w:space="0" w:color="auto"/>
        <w:left w:val="none" w:sz="0" w:space="0" w:color="auto"/>
        <w:bottom w:val="none" w:sz="0" w:space="0" w:color="auto"/>
        <w:right w:val="none" w:sz="0" w:space="0" w:color="auto"/>
      </w:divBdr>
    </w:div>
    <w:div w:id="1694110215">
      <w:bodyDiv w:val="1"/>
      <w:marLeft w:val="0"/>
      <w:marRight w:val="0"/>
      <w:marTop w:val="0"/>
      <w:marBottom w:val="0"/>
      <w:divBdr>
        <w:top w:val="none" w:sz="0" w:space="0" w:color="auto"/>
        <w:left w:val="none" w:sz="0" w:space="0" w:color="auto"/>
        <w:bottom w:val="none" w:sz="0" w:space="0" w:color="auto"/>
        <w:right w:val="none" w:sz="0" w:space="0" w:color="auto"/>
      </w:divBdr>
    </w:div>
    <w:div w:id="2141066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xarkanacollege.ed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human.resources@texarkanacollege.edu" TargetMode="External"/><Relationship Id="rId4" Type="http://schemas.openxmlformats.org/officeDocument/2006/relationships/settings" Target="settings.xml"/><Relationship Id="rId9" Type="http://schemas.openxmlformats.org/officeDocument/2006/relationships/hyperlink" Target="https://texarkanacollege.edu"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44559-C754-4119-A5FC-AEB4AD144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Strickland, Dana L.</cp:lastModifiedBy>
  <cp:revision>6</cp:revision>
  <cp:lastPrinted>2025-10-09T20:59:00Z</cp:lastPrinted>
  <dcterms:created xsi:type="dcterms:W3CDTF">2026-09-27T21:34:00Z</dcterms:created>
  <dcterms:modified xsi:type="dcterms:W3CDTF">2026-09-30T17:34:00Z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4008d77a-d6f1-4229-9eb3-f44b2ca6abac_Enabled">
    <vt:lpwstr>true</vt:lpwstr>
  </property>
  <property fmtid="{D5CDD505-2E9C-101B-9397-08002B2CF9AE}" pid="4" name="MSIP_Label_4008d77a-d6f1-4229-9eb3-f44b2ca6abac_SetDate">
    <vt:lpwstr>2025-03-10T21:16:22Z</vt:lpwstr>
  </property>
  <property fmtid="{D5CDD505-2E9C-101B-9397-08002B2CF9AE}" pid="5" name="MSIP_Label_4008d77a-d6f1-4229-9eb3-f44b2ca6abac_Method">
    <vt:lpwstr>Standard</vt:lpwstr>
  </property>
  <property fmtid="{D5CDD505-2E9C-101B-9397-08002B2CF9AE}" pid="6" name="MSIP_Label_4008d77a-d6f1-4229-9eb3-f44b2ca6abac_Name">
    <vt:lpwstr>Internal</vt:lpwstr>
  </property>
  <property fmtid="{D5CDD505-2E9C-101B-9397-08002B2CF9AE}" pid="7" name="MSIP_Label_4008d77a-d6f1-4229-9eb3-f44b2ca6abac_SiteId">
    <vt:lpwstr>b97b2600-0e8f-48c6-b379-5e00675e4bfd</vt:lpwstr>
  </property>
  <property fmtid="{D5CDD505-2E9C-101B-9397-08002B2CF9AE}" pid="8" name="MSIP_Label_4008d77a-d6f1-4229-9eb3-f44b2ca6abac_ActionId">
    <vt:lpwstr>3ca40386-c1bb-40b0-805a-ed36cda46367</vt:lpwstr>
  </property>
  <property fmtid="{D5CDD505-2E9C-101B-9397-08002B2CF9AE}" pid="9" name="MSIP_Label_4008d77a-d6f1-4229-9eb3-f44b2ca6abac_ContentBits">
    <vt:lpwstr>0</vt:lpwstr>
  </property>
  <property fmtid="{D5CDD505-2E9C-101B-9397-08002B2CF9AE}" pid="10" name="MSIP_Label_4008d77a-d6f1-4229-9eb3-f44b2ca6abac_Tag">
    <vt:lpwstr>10, 3, 0, 1</vt:lpwstr>
  </property>
</Properties>
</file>