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CFB" w:rsidRDefault="004B2CFB" w:rsidP="004B2CFB">
      <w:pPr>
        <w:rPr>
          <w:b/>
        </w:rPr>
      </w:pPr>
      <w:bookmarkStart w:id="0" w:name="_GoBack"/>
      <w:bookmarkEnd w:id="0"/>
    </w:p>
    <w:p w:rsidR="004B2CFB" w:rsidRDefault="004B2CFB" w:rsidP="004B2CFB">
      <w:pPr>
        <w:rPr>
          <w:b/>
        </w:rPr>
      </w:pPr>
    </w:p>
    <w:p w:rsidR="00847D2C" w:rsidRDefault="004B2CFB" w:rsidP="004B2CFB">
      <w:pPr>
        <w:rPr>
          <w:b/>
        </w:rPr>
      </w:pPr>
      <w:r w:rsidRPr="00A86C21">
        <w:rPr>
          <w:b/>
        </w:rPr>
        <w:t>Syllabus</w:t>
      </w:r>
    </w:p>
    <w:p w:rsidR="004B2CFB" w:rsidRDefault="00847D2C" w:rsidP="004B2CFB">
      <w:r>
        <w:rPr>
          <w:b/>
        </w:rPr>
        <w:t>Course Name:</w:t>
      </w:r>
      <w:r w:rsidR="004309D5">
        <w:rPr>
          <w:b/>
        </w:rPr>
        <w:t xml:space="preserve"> </w:t>
      </w:r>
      <w:r w:rsidR="00DE4D8E">
        <w:t>World Literature I</w:t>
      </w:r>
      <w:r w:rsidR="004309D5" w:rsidRPr="004309D5">
        <w:t xml:space="preserve"> </w:t>
      </w:r>
      <w:r w:rsidR="004B2CFB" w:rsidRPr="004309D5">
        <w:br/>
      </w:r>
      <w:r w:rsidR="004B2CFB" w:rsidRPr="00A86C21">
        <w:rPr>
          <w:b/>
        </w:rPr>
        <w:t>Course Number:</w:t>
      </w:r>
      <w:r w:rsidR="003B2482">
        <w:t xml:space="preserve"> </w:t>
      </w:r>
      <w:r w:rsidR="00DE4D8E">
        <w:t>2332</w:t>
      </w:r>
      <w:r w:rsidR="00601646">
        <w:t>.01</w:t>
      </w:r>
      <w:r w:rsidR="004B2CFB">
        <w:br/>
      </w:r>
      <w:r w:rsidR="004B2CFB" w:rsidRPr="00A86C21">
        <w:rPr>
          <w:b/>
        </w:rPr>
        <w:t>Semester &amp; Year:</w:t>
      </w:r>
      <w:r w:rsidR="00B20449">
        <w:t xml:space="preserve">  SPRING 2019</w:t>
      </w:r>
    </w:p>
    <w:p w:rsidR="004B2CFB" w:rsidRPr="001773B7" w:rsidRDefault="004B2CFB" w:rsidP="004B2CFB">
      <w:pPr>
        <w:rPr>
          <w:color w:val="FF0000"/>
        </w:rPr>
      </w:pPr>
      <w:r w:rsidRPr="00A86C21">
        <w:rPr>
          <w:b/>
        </w:rPr>
        <w:t>Instructor Information</w:t>
      </w:r>
      <w:r w:rsidR="0010253B">
        <w:rPr>
          <w:b/>
        </w:rPr>
        <w:t>:</w:t>
      </w:r>
      <w:r>
        <w:rPr>
          <w:b/>
        </w:rPr>
        <w:t xml:space="preserve"> </w:t>
      </w:r>
    </w:p>
    <w:p w:rsidR="005809D2" w:rsidRDefault="004B2CFB" w:rsidP="00CC09FE">
      <w:r>
        <w:tab/>
        <w:t>Name:</w:t>
      </w:r>
      <w:r w:rsidR="004309D5">
        <w:t xml:space="preserve"> </w:t>
      </w:r>
      <w:r w:rsidR="00F455D5">
        <w:t>Valerie Shirley</w:t>
      </w:r>
      <w:r>
        <w:br/>
      </w:r>
      <w:r>
        <w:tab/>
        <w:t>Office:</w:t>
      </w:r>
      <w:r w:rsidR="00F455D5">
        <w:t xml:space="preserve"> HUM 209</w:t>
      </w:r>
      <w:r>
        <w:br/>
      </w:r>
      <w:r>
        <w:tab/>
        <w:t>Telephone:</w:t>
      </w:r>
      <w:r w:rsidR="00F455D5">
        <w:t xml:space="preserve"> 903-823-3456 Ext. 3279</w:t>
      </w:r>
      <w:r>
        <w:br/>
      </w:r>
      <w:r>
        <w:tab/>
        <w:t>E-mail:</w:t>
      </w:r>
      <w:r w:rsidR="00847D2C">
        <w:t xml:space="preserve"> </w:t>
      </w:r>
      <w:hyperlink r:id="rId8" w:history="1">
        <w:r w:rsidR="00F455D5" w:rsidRPr="002A5DE9">
          <w:rPr>
            <w:rStyle w:val="Hyperlink"/>
          </w:rPr>
          <w:t>valerie.shirley@texarkanacollege.edu</w:t>
        </w:r>
      </w:hyperlink>
      <w:r w:rsidR="00CC09FE">
        <w:t xml:space="preserve"> </w:t>
      </w:r>
    </w:p>
    <w:p w:rsidR="009E0B5E" w:rsidRDefault="00CC09FE" w:rsidP="005809D2">
      <w:pPr>
        <w:ind w:left="720"/>
      </w:pPr>
      <w:r w:rsidRPr="004A15E1">
        <w:rPr>
          <w:sz w:val="20"/>
        </w:rPr>
        <w:t>(When send</w:t>
      </w:r>
      <w:r w:rsidR="005809D2">
        <w:rPr>
          <w:sz w:val="20"/>
        </w:rPr>
        <w:t xml:space="preserve">ing an email, please be sure to </w:t>
      </w:r>
      <w:r w:rsidRPr="004A15E1">
        <w:rPr>
          <w:sz w:val="20"/>
        </w:rPr>
        <w:t>include your first and last name, as well as your class and section number in the heading.)</w:t>
      </w:r>
      <w:r w:rsidRPr="004A15E1">
        <w:rPr>
          <w:sz w:val="20"/>
        </w:rPr>
        <w:tab/>
      </w:r>
      <w:r w:rsidR="005809D2">
        <w:br/>
      </w:r>
    </w:p>
    <w:p w:rsidR="005809D2" w:rsidRPr="005809D2" w:rsidRDefault="004B2CFB" w:rsidP="005809D2">
      <w:pPr>
        <w:ind w:left="720"/>
        <w:rPr>
          <w:sz w:val="20"/>
        </w:rPr>
      </w:pPr>
      <w:r w:rsidRPr="0032265C">
        <w:t>Office Hours:</w:t>
      </w:r>
      <w:r w:rsidR="00847D2C">
        <w:t xml:space="preserve"> </w:t>
      </w:r>
      <w:r w:rsidR="00B20449">
        <w:t>M-R 2:00-3:30; F 9:00-12</w:t>
      </w:r>
      <w:r w:rsidR="00905D67">
        <w:t>:00</w:t>
      </w:r>
    </w:p>
    <w:p w:rsidR="00CC09FE" w:rsidRPr="00CC09FE" w:rsidRDefault="00CC09FE" w:rsidP="005809D2">
      <w:pPr>
        <w:ind w:firstLine="720"/>
        <w:rPr>
          <w:sz w:val="20"/>
          <w:szCs w:val="20"/>
        </w:rPr>
      </w:pPr>
      <w:r w:rsidRPr="00CC09FE">
        <w:rPr>
          <w:sz w:val="20"/>
          <w:szCs w:val="20"/>
        </w:rPr>
        <w:t>(Please call or email for an appointment.)</w:t>
      </w:r>
    </w:p>
    <w:p w:rsidR="006E17E9" w:rsidRDefault="006E17E9" w:rsidP="004B2CFB"/>
    <w:p w:rsidR="004B2CFB" w:rsidRDefault="004B2CFB" w:rsidP="004B2CFB">
      <w:pPr>
        <w:rPr>
          <w:b/>
        </w:rPr>
      </w:pPr>
      <w:r w:rsidRPr="00A86C21">
        <w:rPr>
          <w:b/>
        </w:rPr>
        <w:t>Textbook Information</w:t>
      </w:r>
      <w:r w:rsidR="00847D2C">
        <w:rPr>
          <w:b/>
        </w:rPr>
        <w:t xml:space="preserve">: </w:t>
      </w:r>
    </w:p>
    <w:p w:rsidR="006A72B3" w:rsidRPr="009A3066" w:rsidRDefault="006A72B3" w:rsidP="006A72B3">
      <w:pPr>
        <w:rPr>
          <w:bCs/>
        </w:rPr>
      </w:pPr>
      <w:r w:rsidRPr="009A3066">
        <w:rPr>
          <w:i/>
        </w:rPr>
        <w:t>The Norton Anthology of Western Literature</w:t>
      </w:r>
      <w:r>
        <w:rPr>
          <w:i/>
        </w:rPr>
        <w:t>, Vol. 1,</w:t>
      </w:r>
      <w:r>
        <w:t xml:space="preserve"> 9</w:t>
      </w:r>
      <w:r w:rsidRPr="009A3066">
        <w:rPr>
          <w:vertAlign w:val="superscript"/>
        </w:rPr>
        <w:t>th</w:t>
      </w:r>
      <w:r w:rsidRPr="009A3066">
        <w:t xml:space="preserve"> ed. New York: W.W. </w:t>
      </w:r>
      <w:r>
        <w:t>Norton &amp; Co., 2014.   (ISBN 978-0-393-93364-2</w:t>
      </w:r>
      <w:r w:rsidRPr="009A3066">
        <w:t>)</w:t>
      </w:r>
    </w:p>
    <w:p w:rsidR="006A72B3" w:rsidRDefault="006A72B3" w:rsidP="006A72B3"/>
    <w:p w:rsidR="006A72B3" w:rsidRDefault="006A72B3" w:rsidP="006A72B3">
      <w:r>
        <w:t>Additional</w:t>
      </w:r>
      <w:r w:rsidRPr="009E0B5E">
        <w:t xml:space="preserve"> reading materials are </w:t>
      </w:r>
      <w:r>
        <w:t>available on-line through the campus library or will be provided. Instructions for accessing materials will be provided.</w:t>
      </w:r>
    </w:p>
    <w:p w:rsidR="006A72B3" w:rsidRDefault="006A72B3" w:rsidP="001C7E94">
      <w:pPr>
        <w:rPr>
          <w:b/>
        </w:rPr>
      </w:pPr>
    </w:p>
    <w:p w:rsidR="001C7E94" w:rsidRDefault="001C7E94" w:rsidP="001C7E94">
      <w:pPr>
        <w:rPr>
          <w:b/>
        </w:rPr>
      </w:pPr>
      <w:r>
        <w:rPr>
          <w:b/>
        </w:rPr>
        <w:t xml:space="preserve">Materials needed:  </w:t>
      </w:r>
    </w:p>
    <w:p w:rsidR="006913B2" w:rsidRPr="006913B2" w:rsidRDefault="006A72B3" w:rsidP="008F1E5D">
      <w:pPr>
        <w:pStyle w:val="BodyText"/>
        <w:spacing w:after="0"/>
        <w:rPr>
          <w:i/>
          <w:sz w:val="22"/>
          <w:szCs w:val="22"/>
        </w:rPr>
      </w:pPr>
      <w:r>
        <w:rPr>
          <w:i/>
          <w:sz w:val="22"/>
          <w:szCs w:val="22"/>
        </w:rPr>
        <w:t>blue or black pen; pencil; highlighters</w:t>
      </w:r>
    </w:p>
    <w:p w:rsidR="006913B2" w:rsidRPr="006913B2" w:rsidRDefault="006913B2" w:rsidP="008F1E5D">
      <w:pPr>
        <w:pStyle w:val="BodyText"/>
        <w:spacing w:after="0"/>
        <w:rPr>
          <w:i/>
          <w:sz w:val="22"/>
          <w:szCs w:val="22"/>
        </w:rPr>
      </w:pPr>
      <w:r w:rsidRPr="006913B2">
        <w:rPr>
          <w:i/>
          <w:sz w:val="22"/>
          <w:szCs w:val="22"/>
        </w:rPr>
        <w:t>notebook paper</w:t>
      </w:r>
    </w:p>
    <w:p w:rsidR="006913B2" w:rsidRDefault="006913B2" w:rsidP="008F1E5D">
      <w:pPr>
        <w:pStyle w:val="BodyText"/>
        <w:spacing w:after="0"/>
        <w:rPr>
          <w:i/>
          <w:sz w:val="22"/>
          <w:szCs w:val="22"/>
        </w:rPr>
      </w:pPr>
      <w:r w:rsidRPr="006913B2">
        <w:rPr>
          <w:i/>
          <w:sz w:val="22"/>
          <w:szCs w:val="22"/>
        </w:rPr>
        <w:t xml:space="preserve">paper or plastic folder with pockets </w:t>
      </w:r>
      <w:r w:rsidR="00D8151A">
        <w:rPr>
          <w:i/>
          <w:sz w:val="22"/>
          <w:szCs w:val="22"/>
        </w:rPr>
        <w:t xml:space="preserve">and brads </w:t>
      </w:r>
      <w:r w:rsidR="006A72B3">
        <w:rPr>
          <w:i/>
          <w:sz w:val="22"/>
          <w:szCs w:val="22"/>
        </w:rPr>
        <w:t xml:space="preserve">(used for research </w:t>
      </w:r>
      <w:proofErr w:type="gramStart"/>
      <w:r w:rsidR="006A72B3">
        <w:rPr>
          <w:i/>
          <w:sz w:val="22"/>
          <w:szCs w:val="22"/>
        </w:rPr>
        <w:t xml:space="preserve">analysis </w:t>
      </w:r>
      <w:r w:rsidR="008E4D1D">
        <w:rPr>
          <w:i/>
          <w:sz w:val="22"/>
          <w:szCs w:val="22"/>
        </w:rPr>
        <w:t xml:space="preserve"> paper</w:t>
      </w:r>
      <w:proofErr w:type="gramEnd"/>
      <w:r w:rsidR="008E4D1D">
        <w:rPr>
          <w:i/>
          <w:sz w:val="22"/>
          <w:szCs w:val="22"/>
        </w:rPr>
        <w:t>)</w:t>
      </w:r>
    </w:p>
    <w:p w:rsidR="001C7E94" w:rsidRDefault="001C7E94" w:rsidP="00847D2C"/>
    <w:p w:rsidR="006913B2" w:rsidRPr="009E0B5E" w:rsidRDefault="001C7E94" w:rsidP="006913B2">
      <w:pPr>
        <w:widowControl w:val="0"/>
        <w:autoSpaceDE w:val="0"/>
        <w:autoSpaceDN w:val="0"/>
        <w:adjustRightInd w:val="0"/>
        <w:spacing w:after="280"/>
        <w:rPr>
          <w:b/>
        </w:rPr>
      </w:pPr>
      <w:r w:rsidRPr="0049187C">
        <w:rPr>
          <w:b/>
        </w:rPr>
        <w:t>Course Description:</w:t>
      </w:r>
      <w:r>
        <w:rPr>
          <w:b/>
        </w:rPr>
        <w:t xml:space="preserve"> </w:t>
      </w:r>
      <w:r w:rsidR="006913B2" w:rsidRPr="009E0B5E">
        <w:rPr>
          <w:rFonts w:cs="Times"/>
        </w:rPr>
        <w:t>This course is a study of the classics of western literature from Homer through the early Renaissance and the interrelations of the literary form and thought with emphasis on writing literary analysis.</w:t>
      </w:r>
    </w:p>
    <w:p w:rsidR="006A72B3" w:rsidRDefault="001C7E94" w:rsidP="006913B2">
      <w:pPr>
        <w:widowControl w:val="0"/>
        <w:autoSpaceDE w:val="0"/>
        <w:autoSpaceDN w:val="0"/>
        <w:adjustRightInd w:val="0"/>
        <w:spacing w:after="400"/>
        <w:rPr>
          <w:rStyle w:val="A6"/>
          <w:sz w:val="24"/>
          <w:szCs w:val="24"/>
        </w:rPr>
      </w:pPr>
      <w:r w:rsidRPr="00FA76BC">
        <w:rPr>
          <w:b/>
          <w:bCs/>
        </w:rPr>
        <w:t>Pr</w:t>
      </w:r>
      <w:r w:rsidRPr="0049187C">
        <w:rPr>
          <w:b/>
        </w:rPr>
        <w:t>erequisite</w:t>
      </w:r>
      <w:r w:rsidRPr="001243F7">
        <w:rPr>
          <w:b/>
          <w:sz w:val="22"/>
          <w:szCs w:val="22"/>
        </w:rPr>
        <w:t xml:space="preserve">:  </w:t>
      </w:r>
      <w:r w:rsidR="006913B2" w:rsidRPr="009E0B5E">
        <w:rPr>
          <w:rStyle w:val="A6"/>
          <w:sz w:val="24"/>
          <w:szCs w:val="24"/>
        </w:rPr>
        <w:t xml:space="preserve">Students taking this course must have satisfactorily completed both semesters of Composition I &amp; II, ENGL 1301 and 1302, or the equivalent from another college or university and successful completion of the reading portion of the TSI test. </w:t>
      </w:r>
    </w:p>
    <w:p w:rsidR="004B2CFB" w:rsidRPr="006A72B3" w:rsidRDefault="004B2CFB" w:rsidP="006913B2">
      <w:pPr>
        <w:widowControl w:val="0"/>
        <w:autoSpaceDE w:val="0"/>
        <w:autoSpaceDN w:val="0"/>
        <w:adjustRightInd w:val="0"/>
        <w:rPr>
          <w:rFonts w:cs="Helvetica Neue"/>
          <w:color w:val="000000"/>
        </w:rPr>
      </w:pPr>
      <w:r>
        <w:rPr>
          <w:b/>
        </w:rPr>
        <w:t xml:space="preserve">Student Learning </w:t>
      </w:r>
      <w:r w:rsidR="00B43FAF">
        <w:rPr>
          <w:b/>
        </w:rPr>
        <w:t>Outcomes</w:t>
      </w:r>
      <w:r w:rsidRPr="00A86C21">
        <w:rPr>
          <w:b/>
        </w:rPr>
        <w:t xml:space="preserve"> for the Course</w:t>
      </w:r>
      <w:r w:rsidR="00847D2C">
        <w:rPr>
          <w:b/>
        </w:rPr>
        <w:t>:</w:t>
      </w:r>
    </w:p>
    <w:p w:rsidR="005809D2" w:rsidRDefault="00C61CF8" w:rsidP="00C61CF8">
      <w:pPr>
        <w:pStyle w:val="ListParagraph"/>
        <w:numPr>
          <w:ilvl w:val="0"/>
          <w:numId w:val="7"/>
        </w:numPr>
      </w:pPr>
      <w:r w:rsidRPr="00C61CF8">
        <w:t xml:space="preserve">The student </w:t>
      </w:r>
      <w:r w:rsidRPr="009E0B5E">
        <w:rPr>
          <w:b/>
        </w:rPr>
        <w:t>will identify</w:t>
      </w:r>
      <w:r w:rsidRPr="00C61CF8">
        <w:t xml:space="preserve"> key ideas, representative authors and works, significant historical or cultural events, and characteristic perspectives or attitudes expressed in the literature of different periods or regions.</w:t>
      </w:r>
    </w:p>
    <w:p w:rsidR="009E0B5E" w:rsidRDefault="009E0B5E" w:rsidP="009E0B5E">
      <w:pPr>
        <w:pStyle w:val="ListParagraph"/>
      </w:pPr>
    </w:p>
    <w:p w:rsidR="00F257F9" w:rsidRPr="00C61CF8" w:rsidRDefault="00C61CF8" w:rsidP="00F257F9">
      <w:pPr>
        <w:pStyle w:val="ListParagraph"/>
        <w:numPr>
          <w:ilvl w:val="0"/>
          <w:numId w:val="7"/>
        </w:numPr>
      </w:pPr>
      <w:r w:rsidRPr="00C61CF8">
        <w:t xml:space="preserve">The student </w:t>
      </w:r>
      <w:r w:rsidRPr="009E0B5E">
        <w:rPr>
          <w:b/>
        </w:rPr>
        <w:t>will analyze</w:t>
      </w:r>
      <w:r w:rsidRPr="00C61CF8">
        <w:t xml:space="preserve"> literary works as expressions of individual or communal values within the social, political, cultural, or religious contexts of different literary periods.</w:t>
      </w:r>
    </w:p>
    <w:p w:rsidR="00C61CF8" w:rsidRDefault="00C61CF8" w:rsidP="00C61CF8">
      <w:pPr>
        <w:pStyle w:val="ListParagraph"/>
        <w:numPr>
          <w:ilvl w:val="0"/>
          <w:numId w:val="7"/>
        </w:numPr>
      </w:pPr>
      <w:r w:rsidRPr="00C61CF8">
        <w:lastRenderedPageBreak/>
        <w:t xml:space="preserve">The student </w:t>
      </w:r>
      <w:r w:rsidRPr="009E0B5E">
        <w:rPr>
          <w:b/>
        </w:rPr>
        <w:t>will demonstrate</w:t>
      </w:r>
      <w:r w:rsidRPr="00C61CF8">
        <w:t xml:space="preserve"> knowledge of the development of characteristic forms or styles of expression during different historical periods or in different regions.</w:t>
      </w:r>
    </w:p>
    <w:p w:rsidR="009E0B5E" w:rsidRPr="00C61CF8" w:rsidRDefault="009E0B5E" w:rsidP="009E0B5E">
      <w:pPr>
        <w:pStyle w:val="ListParagraph"/>
      </w:pPr>
    </w:p>
    <w:p w:rsidR="00C61CF8" w:rsidRDefault="00C61CF8" w:rsidP="00C61CF8">
      <w:pPr>
        <w:pStyle w:val="ListParagraph"/>
        <w:numPr>
          <w:ilvl w:val="0"/>
          <w:numId w:val="7"/>
        </w:numPr>
      </w:pPr>
      <w:r w:rsidRPr="00C61CF8">
        <w:t xml:space="preserve">The student </w:t>
      </w:r>
      <w:r w:rsidRPr="009E0B5E">
        <w:rPr>
          <w:b/>
        </w:rPr>
        <w:t>will articulate</w:t>
      </w:r>
      <w:r w:rsidRPr="00C61CF8">
        <w:t xml:space="preserve"> the </w:t>
      </w:r>
      <w:r w:rsidR="003610CF">
        <w:t>artistic</w:t>
      </w:r>
      <w:r w:rsidRPr="00C61CF8">
        <w:t xml:space="preserve"> principles that guide the </w:t>
      </w:r>
      <w:r w:rsidR="003610CF">
        <w:t>range</w:t>
      </w:r>
      <w:r w:rsidRPr="00C61CF8">
        <w:t xml:space="preserve"> and variety of works in the arts and humanit</w:t>
      </w:r>
      <w:r>
        <w:t>i</w:t>
      </w:r>
      <w:r w:rsidRPr="00C61CF8">
        <w:t>es.</w:t>
      </w:r>
    </w:p>
    <w:p w:rsidR="009E0B5E" w:rsidRDefault="009E0B5E" w:rsidP="009E0B5E"/>
    <w:p w:rsidR="00C61CF8" w:rsidRPr="00C61CF8" w:rsidRDefault="00C61CF8" w:rsidP="00C61CF8">
      <w:pPr>
        <w:pStyle w:val="ListParagraph"/>
        <w:numPr>
          <w:ilvl w:val="0"/>
          <w:numId w:val="7"/>
        </w:numPr>
      </w:pPr>
      <w:r w:rsidRPr="00C61CF8">
        <w:t xml:space="preserve">The student </w:t>
      </w:r>
      <w:r w:rsidRPr="009E0B5E">
        <w:rPr>
          <w:b/>
        </w:rPr>
        <w:t>will write</w:t>
      </w:r>
      <w:r w:rsidRPr="00C61CF8">
        <w:t xml:space="preserve"> research-based critical papers about the assigne</w:t>
      </w:r>
      <w:r>
        <w:t>d readings in clear and grammat</w:t>
      </w:r>
      <w:r w:rsidRPr="00C61CF8">
        <w:t>i</w:t>
      </w:r>
      <w:r>
        <w:t>c</w:t>
      </w:r>
      <w:r w:rsidRPr="00C61CF8">
        <w:t>ally correct prose, using various critical approaches to literature.</w:t>
      </w:r>
    </w:p>
    <w:p w:rsidR="00F257F9" w:rsidRDefault="00F257F9" w:rsidP="00F257F9">
      <w:pPr>
        <w:rPr>
          <w:b/>
        </w:rPr>
      </w:pPr>
    </w:p>
    <w:p w:rsidR="00F257F9" w:rsidRDefault="0032049F" w:rsidP="00F257F9">
      <w:pPr>
        <w:rPr>
          <w:b/>
        </w:rPr>
      </w:pPr>
      <w:r w:rsidRPr="00A86C21">
        <w:rPr>
          <w:b/>
        </w:rPr>
        <w:t>Student Requirements for Completion of the Course</w:t>
      </w:r>
      <w:r>
        <w:rPr>
          <w:b/>
        </w:rPr>
        <w:t>:</w:t>
      </w:r>
    </w:p>
    <w:p w:rsidR="00F257F9" w:rsidRPr="00F257F9" w:rsidRDefault="006C77B3" w:rsidP="00F257F9">
      <w:pPr>
        <w:rPr>
          <w:b/>
        </w:rPr>
      </w:pPr>
      <w:r>
        <w:rPr>
          <w:rFonts w:ascii="Times New Roman" w:hAnsi="Times New Roman" w:cs="Arial"/>
        </w:rPr>
        <w:t>See assessment and schedule of course below.</w:t>
      </w:r>
    </w:p>
    <w:p w:rsidR="001C54AD" w:rsidRPr="002B6FC0" w:rsidRDefault="001C54AD" w:rsidP="0002426C">
      <w:pPr>
        <w:rPr>
          <w:b/>
          <w:sz w:val="22"/>
          <w:szCs w:val="22"/>
        </w:rPr>
      </w:pPr>
    </w:p>
    <w:p w:rsidR="00847D2C" w:rsidRDefault="00847D2C" w:rsidP="00847D2C">
      <w:pPr>
        <w:rPr>
          <w:b/>
        </w:rPr>
      </w:pPr>
      <w:r w:rsidRPr="00A86C21">
        <w:rPr>
          <w:b/>
        </w:rPr>
        <w:t>Student Assessment</w:t>
      </w:r>
      <w:r>
        <w:rPr>
          <w:b/>
        </w:rPr>
        <w:t>:</w:t>
      </w:r>
    </w:p>
    <w:p w:rsidR="00F257F9" w:rsidRPr="0015285A" w:rsidRDefault="00F257F9" w:rsidP="00847D2C"/>
    <w:tbl>
      <w:tblPr>
        <w:tblW w:w="653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12"/>
        <w:gridCol w:w="1820"/>
      </w:tblGrid>
      <w:tr w:rsidR="003610CF" w:rsidRPr="00A86C21" w:rsidTr="003610CF">
        <w:trPr>
          <w:trHeight w:val="450"/>
          <w:jc w:val="center"/>
        </w:trPr>
        <w:tc>
          <w:tcPr>
            <w:tcW w:w="4712" w:type="dxa"/>
          </w:tcPr>
          <w:p w:rsidR="003610CF" w:rsidRPr="00B404BF" w:rsidRDefault="003610CF" w:rsidP="003C79AD">
            <w:pPr>
              <w:rPr>
                <w:rFonts w:eastAsia="Times New Roman" w:cstheme="minorHAnsi"/>
                <w:b/>
              </w:rPr>
            </w:pPr>
            <w:r w:rsidRPr="00B404BF">
              <w:rPr>
                <w:rFonts w:eastAsia="Times New Roman" w:cstheme="minorHAnsi"/>
                <w:b/>
              </w:rPr>
              <w:t>Assignments and Assessments</w:t>
            </w:r>
          </w:p>
        </w:tc>
        <w:tc>
          <w:tcPr>
            <w:tcW w:w="1820" w:type="dxa"/>
          </w:tcPr>
          <w:p w:rsidR="003610CF" w:rsidRPr="00A86C21" w:rsidRDefault="003610CF" w:rsidP="00847D2C">
            <w:pPr>
              <w:rPr>
                <w:rFonts w:eastAsia="Times New Roman" w:cstheme="minorHAnsi"/>
                <w:b/>
              </w:rPr>
            </w:pPr>
            <w:r w:rsidRPr="00A86C21">
              <w:rPr>
                <w:rFonts w:eastAsia="Times New Roman" w:cstheme="minorHAnsi"/>
                <w:b/>
              </w:rPr>
              <w:t>Percentage of overall grade</w:t>
            </w:r>
          </w:p>
        </w:tc>
      </w:tr>
      <w:tr w:rsidR="003610CF" w:rsidRPr="00A86C21" w:rsidTr="003610CF">
        <w:trPr>
          <w:trHeight w:val="350"/>
          <w:jc w:val="center"/>
        </w:trPr>
        <w:tc>
          <w:tcPr>
            <w:tcW w:w="4712" w:type="dxa"/>
          </w:tcPr>
          <w:p w:rsidR="003610CF" w:rsidRPr="00B404BF" w:rsidRDefault="003610CF" w:rsidP="003C79AD">
            <w:r w:rsidRPr="00B404BF">
              <w:t>Essay</w:t>
            </w:r>
            <w:r>
              <w:t>s</w:t>
            </w:r>
            <w:r w:rsidRPr="00B404BF">
              <w:t>/Project</w:t>
            </w:r>
            <w:r>
              <w:t xml:space="preserve"> and Presentation</w:t>
            </w:r>
          </w:p>
          <w:p w:rsidR="003610CF" w:rsidRPr="00B404BF" w:rsidRDefault="003610CF" w:rsidP="003C79AD"/>
        </w:tc>
        <w:tc>
          <w:tcPr>
            <w:tcW w:w="1820" w:type="dxa"/>
          </w:tcPr>
          <w:p w:rsidR="003610CF" w:rsidRPr="00A86C21" w:rsidRDefault="006A566C" w:rsidP="00847D2C">
            <w:pPr>
              <w:jc w:val="center"/>
              <w:rPr>
                <w:rFonts w:eastAsia="Times New Roman" w:cstheme="minorHAnsi"/>
              </w:rPr>
            </w:pPr>
            <w:r>
              <w:rPr>
                <w:rFonts w:eastAsia="Times New Roman" w:cstheme="minorHAnsi"/>
              </w:rPr>
              <w:t>5</w:t>
            </w:r>
            <w:r w:rsidR="003610CF">
              <w:rPr>
                <w:rFonts w:eastAsia="Times New Roman" w:cstheme="minorHAnsi"/>
              </w:rPr>
              <w:t>0</w:t>
            </w:r>
            <w:r w:rsidR="003610CF" w:rsidRPr="00A86C21">
              <w:rPr>
                <w:rFonts w:eastAsia="Times New Roman" w:cstheme="minorHAnsi"/>
              </w:rPr>
              <w:t>%</w:t>
            </w:r>
          </w:p>
        </w:tc>
      </w:tr>
      <w:tr w:rsidR="003610CF" w:rsidRPr="00A86C21" w:rsidTr="003610CF">
        <w:trPr>
          <w:trHeight w:val="231"/>
          <w:jc w:val="center"/>
        </w:trPr>
        <w:tc>
          <w:tcPr>
            <w:tcW w:w="4712" w:type="dxa"/>
          </w:tcPr>
          <w:p w:rsidR="003610CF" w:rsidRPr="00B404BF" w:rsidRDefault="003610CF" w:rsidP="003C79AD">
            <w:r w:rsidRPr="00B404BF">
              <w:t>Quizzes</w:t>
            </w:r>
          </w:p>
          <w:p w:rsidR="003610CF" w:rsidRPr="00B404BF" w:rsidRDefault="003610CF" w:rsidP="003C79AD"/>
        </w:tc>
        <w:tc>
          <w:tcPr>
            <w:tcW w:w="1820" w:type="dxa"/>
          </w:tcPr>
          <w:p w:rsidR="003610CF" w:rsidRPr="00A86C21" w:rsidRDefault="006A566C" w:rsidP="00847D2C">
            <w:pPr>
              <w:jc w:val="center"/>
              <w:rPr>
                <w:rFonts w:eastAsia="Times New Roman" w:cstheme="minorHAnsi"/>
              </w:rPr>
            </w:pPr>
            <w:r>
              <w:rPr>
                <w:rFonts w:eastAsia="Times New Roman" w:cstheme="minorHAnsi"/>
              </w:rPr>
              <w:t>3</w:t>
            </w:r>
            <w:r w:rsidR="003610CF" w:rsidRPr="00A86C21">
              <w:rPr>
                <w:rFonts w:eastAsia="Times New Roman" w:cstheme="minorHAnsi"/>
              </w:rPr>
              <w:t>0%</w:t>
            </w:r>
          </w:p>
        </w:tc>
      </w:tr>
      <w:tr w:rsidR="003610CF" w:rsidRPr="00A86C21" w:rsidTr="003610CF">
        <w:trPr>
          <w:trHeight w:val="450"/>
          <w:jc w:val="center"/>
        </w:trPr>
        <w:tc>
          <w:tcPr>
            <w:tcW w:w="4712" w:type="dxa"/>
          </w:tcPr>
          <w:p w:rsidR="003610CF" w:rsidRPr="00B404BF" w:rsidRDefault="003610CF" w:rsidP="003C79AD">
            <w:pPr>
              <w:rPr>
                <w:rFonts w:eastAsia="Times New Roman" w:cstheme="minorHAnsi"/>
              </w:rPr>
            </w:pPr>
            <w:r w:rsidRPr="00B404BF">
              <w:rPr>
                <w:rFonts w:eastAsia="Times New Roman" w:cstheme="minorHAnsi"/>
              </w:rPr>
              <w:t>Summaries</w:t>
            </w:r>
          </w:p>
          <w:p w:rsidR="003610CF" w:rsidRPr="00B404BF" w:rsidRDefault="003610CF" w:rsidP="003C79AD">
            <w:pPr>
              <w:rPr>
                <w:rFonts w:eastAsia="Times New Roman" w:cstheme="minorHAnsi"/>
              </w:rPr>
            </w:pPr>
            <w:r w:rsidRPr="00B404BF">
              <w:rPr>
                <w:rFonts w:eastAsia="Times New Roman" w:cstheme="minorHAnsi"/>
              </w:rPr>
              <w:t>Discussion Activities</w:t>
            </w:r>
          </w:p>
        </w:tc>
        <w:tc>
          <w:tcPr>
            <w:tcW w:w="1820" w:type="dxa"/>
          </w:tcPr>
          <w:p w:rsidR="003610CF" w:rsidRPr="00A86C21" w:rsidRDefault="003610CF" w:rsidP="00847D2C">
            <w:pPr>
              <w:jc w:val="center"/>
              <w:rPr>
                <w:rFonts w:eastAsia="Times New Roman" w:cstheme="minorHAnsi"/>
              </w:rPr>
            </w:pPr>
            <w:r>
              <w:rPr>
                <w:rFonts w:eastAsia="Times New Roman" w:cstheme="minorHAnsi"/>
              </w:rPr>
              <w:t>20</w:t>
            </w:r>
            <w:r w:rsidRPr="00A86C21">
              <w:rPr>
                <w:rFonts w:eastAsia="Times New Roman" w:cstheme="minorHAnsi"/>
              </w:rPr>
              <w:t>%</w:t>
            </w:r>
          </w:p>
        </w:tc>
      </w:tr>
    </w:tbl>
    <w:p w:rsidR="00BD7116" w:rsidRDefault="00BD7116" w:rsidP="004B2CFB">
      <w:pPr>
        <w:rPr>
          <w:b/>
        </w:rPr>
      </w:pPr>
    </w:p>
    <w:p w:rsidR="00BD7116" w:rsidRDefault="004B2CFB" w:rsidP="004B2CFB">
      <w:pPr>
        <w:rPr>
          <w:b/>
        </w:rPr>
      </w:pPr>
      <w:r w:rsidRPr="005734D9">
        <w:rPr>
          <w:b/>
        </w:rPr>
        <w:t>Grading Scale</w:t>
      </w:r>
      <w:r w:rsidR="007E11AE">
        <w:rPr>
          <w:b/>
        </w:rPr>
        <w:t>:</w:t>
      </w:r>
    </w:p>
    <w:p w:rsidR="007E11AE" w:rsidRPr="001773B7" w:rsidRDefault="007E11AE" w:rsidP="004B2CFB">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2387"/>
      </w:tblGrid>
      <w:tr w:rsidR="004B2CFB" w:rsidRPr="005734D9" w:rsidTr="0083289C">
        <w:tc>
          <w:tcPr>
            <w:tcW w:w="0" w:type="auto"/>
          </w:tcPr>
          <w:p w:rsidR="004B2CFB" w:rsidRPr="005734D9" w:rsidRDefault="004B2CFB" w:rsidP="008907DD">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2387" w:type="dxa"/>
          </w:tcPr>
          <w:p w:rsidR="004B2CFB" w:rsidRPr="005734D9" w:rsidRDefault="004B2CFB" w:rsidP="008907DD">
            <w:pPr>
              <w:spacing w:after="75"/>
              <w:ind w:left="45" w:right="75"/>
              <w:jc w:val="center"/>
              <w:rPr>
                <w:rFonts w:ascii="Century Gothic" w:eastAsia="Times New Roman" w:hAnsi="Century Gothic" w:cs="Arial"/>
                <w:b/>
                <w:bCs/>
                <w:color w:val="000000"/>
                <w:sz w:val="20"/>
                <w:szCs w:val="20"/>
              </w:rPr>
            </w:pPr>
          </w:p>
        </w:tc>
      </w:tr>
      <w:tr w:rsidR="004B2CFB" w:rsidRPr="005734D9" w:rsidTr="0083289C">
        <w:tc>
          <w:tcPr>
            <w:tcW w:w="0" w:type="auto"/>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2387" w:type="dxa"/>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4B2CFB" w:rsidRPr="005734D9" w:rsidTr="0083289C">
        <w:tc>
          <w:tcPr>
            <w:tcW w:w="0" w:type="auto"/>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2387" w:type="dxa"/>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4B2CFB" w:rsidRPr="005734D9" w:rsidTr="0083289C">
        <w:tc>
          <w:tcPr>
            <w:tcW w:w="0" w:type="auto"/>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2387" w:type="dxa"/>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4B2CFB" w:rsidRPr="005734D9" w:rsidTr="0083289C">
        <w:tc>
          <w:tcPr>
            <w:tcW w:w="0" w:type="auto"/>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2387" w:type="dxa"/>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4B2CFB" w:rsidRPr="005734D9" w:rsidTr="0083289C">
        <w:tc>
          <w:tcPr>
            <w:tcW w:w="0" w:type="auto"/>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2387" w:type="dxa"/>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BD7116" w:rsidRDefault="00BD7116" w:rsidP="004B2CFB">
      <w:pPr>
        <w:rPr>
          <w:b/>
        </w:rPr>
      </w:pPr>
    </w:p>
    <w:p w:rsidR="00BD3602" w:rsidRDefault="00BD3602" w:rsidP="0032049F">
      <w:pPr>
        <w:rPr>
          <w:b/>
        </w:rPr>
      </w:pPr>
    </w:p>
    <w:p w:rsidR="00BD3602" w:rsidRDefault="00BD3602" w:rsidP="0032049F">
      <w:pPr>
        <w:rPr>
          <w:b/>
        </w:rPr>
      </w:pPr>
    </w:p>
    <w:p w:rsidR="00BD3602" w:rsidRDefault="00BD3602" w:rsidP="0032049F">
      <w:pPr>
        <w:rPr>
          <w:b/>
        </w:rPr>
      </w:pPr>
    </w:p>
    <w:p w:rsidR="00BD3602" w:rsidRDefault="00BD3602" w:rsidP="0032049F">
      <w:pPr>
        <w:rPr>
          <w:b/>
        </w:rPr>
      </w:pPr>
    </w:p>
    <w:p w:rsidR="000C52CA" w:rsidRDefault="000C52CA" w:rsidP="0032049F">
      <w:pPr>
        <w:rPr>
          <w:b/>
        </w:rPr>
      </w:pPr>
    </w:p>
    <w:p w:rsidR="000C52CA" w:rsidRDefault="000C52CA" w:rsidP="0032049F">
      <w:pPr>
        <w:rPr>
          <w:b/>
        </w:rPr>
      </w:pPr>
    </w:p>
    <w:p w:rsidR="00255FA7" w:rsidRDefault="00255FA7" w:rsidP="0032049F">
      <w:pPr>
        <w:rPr>
          <w:b/>
        </w:rPr>
      </w:pPr>
    </w:p>
    <w:p w:rsidR="0032049F" w:rsidRPr="00664176" w:rsidRDefault="00255FA7" w:rsidP="0032049F">
      <w:pPr>
        <w:rPr>
          <w:i/>
          <w:sz w:val="22"/>
          <w:szCs w:val="22"/>
        </w:rPr>
      </w:pPr>
      <w:r>
        <w:rPr>
          <w:b/>
        </w:rPr>
        <w:t>CLASS SCHEDULE:</w:t>
      </w:r>
      <w:r w:rsidR="00664176">
        <w:rPr>
          <w:b/>
        </w:rPr>
        <w:t xml:space="preserve"> </w:t>
      </w:r>
      <w:r w:rsidR="00664176" w:rsidRPr="00664176">
        <w:rPr>
          <w:i/>
          <w:sz w:val="22"/>
          <w:szCs w:val="22"/>
        </w:rPr>
        <w:t xml:space="preserve">The </w:t>
      </w:r>
      <w:r w:rsidR="00664176">
        <w:rPr>
          <w:i/>
          <w:sz w:val="22"/>
          <w:szCs w:val="22"/>
        </w:rPr>
        <w:t>listed assignments and due dates</w:t>
      </w:r>
      <w:r w:rsidR="00664176" w:rsidRPr="00664176">
        <w:rPr>
          <w:i/>
          <w:sz w:val="22"/>
          <w:szCs w:val="22"/>
        </w:rPr>
        <w:t xml:space="preserve"> are subject to amendment by the instructor at any point during the semester.  Students will be notified if any changes occur.</w:t>
      </w:r>
    </w:p>
    <w:p w:rsidR="00E473CB" w:rsidRDefault="00E473CB" w:rsidP="0032049F">
      <w:pPr>
        <w:rPr>
          <w:b/>
        </w:rPr>
      </w:pPr>
    </w:p>
    <w:tbl>
      <w:tblPr>
        <w:tblStyle w:val="TableGrid"/>
        <w:tblW w:w="0" w:type="auto"/>
        <w:tblLook w:val="04A0" w:firstRow="1" w:lastRow="0" w:firstColumn="1" w:lastColumn="0" w:noHBand="0" w:noVBand="1"/>
      </w:tblPr>
      <w:tblGrid>
        <w:gridCol w:w="2153"/>
        <w:gridCol w:w="3748"/>
        <w:gridCol w:w="2955"/>
      </w:tblGrid>
      <w:tr w:rsidR="009E3823" w:rsidRPr="008B73D6" w:rsidTr="009E3823">
        <w:tc>
          <w:tcPr>
            <w:tcW w:w="2153" w:type="dxa"/>
          </w:tcPr>
          <w:p w:rsidR="009E3823" w:rsidRPr="00255FA7" w:rsidRDefault="009E3823" w:rsidP="00D8151A">
            <w:pPr>
              <w:rPr>
                <w:b/>
                <w:sz w:val="28"/>
                <w:szCs w:val="28"/>
              </w:rPr>
            </w:pPr>
            <w:r w:rsidRPr="00255FA7">
              <w:rPr>
                <w:b/>
                <w:sz w:val="28"/>
                <w:szCs w:val="28"/>
              </w:rPr>
              <w:lastRenderedPageBreak/>
              <w:t>Date</w:t>
            </w:r>
          </w:p>
        </w:tc>
        <w:tc>
          <w:tcPr>
            <w:tcW w:w="3748" w:type="dxa"/>
          </w:tcPr>
          <w:p w:rsidR="009E3823" w:rsidRPr="00255FA7" w:rsidRDefault="009E3823" w:rsidP="00D8151A">
            <w:pPr>
              <w:rPr>
                <w:b/>
                <w:sz w:val="28"/>
                <w:szCs w:val="28"/>
              </w:rPr>
            </w:pPr>
            <w:r w:rsidRPr="00255FA7">
              <w:rPr>
                <w:b/>
                <w:sz w:val="28"/>
                <w:szCs w:val="28"/>
              </w:rPr>
              <w:t>Class</w:t>
            </w:r>
          </w:p>
        </w:tc>
        <w:tc>
          <w:tcPr>
            <w:tcW w:w="2955" w:type="dxa"/>
          </w:tcPr>
          <w:p w:rsidR="009E3823" w:rsidRPr="00255FA7" w:rsidRDefault="009E3823" w:rsidP="00D8151A">
            <w:pPr>
              <w:rPr>
                <w:b/>
                <w:sz w:val="28"/>
                <w:szCs w:val="28"/>
              </w:rPr>
            </w:pPr>
            <w:r w:rsidRPr="00255FA7">
              <w:rPr>
                <w:b/>
                <w:sz w:val="28"/>
                <w:szCs w:val="28"/>
              </w:rPr>
              <w:t>Homework</w:t>
            </w:r>
          </w:p>
        </w:tc>
      </w:tr>
      <w:tr w:rsidR="009E3823" w:rsidTr="009E3823">
        <w:tc>
          <w:tcPr>
            <w:tcW w:w="2153" w:type="dxa"/>
          </w:tcPr>
          <w:p w:rsidR="00E67D9A" w:rsidRDefault="00E67D9A" w:rsidP="00E67D9A">
            <w:pPr>
              <w:rPr>
                <w:rFonts w:ascii="Times New Roman" w:hAnsi="Times New Roman" w:cs="Times New Roman"/>
                <w:b/>
              </w:rPr>
            </w:pPr>
            <w:r>
              <w:rPr>
                <w:rFonts w:ascii="Times New Roman" w:hAnsi="Times New Roman" w:cs="Times New Roman"/>
                <w:b/>
              </w:rPr>
              <w:t>Week 1</w:t>
            </w:r>
          </w:p>
          <w:p w:rsidR="009E3823" w:rsidRDefault="00E67D9A" w:rsidP="00E67D9A">
            <w:r>
              <w:rPr>
                <w:rFonts w:ascii="Times New Roman" w:hAnsi="Times New Roman" w:cs="Times New Roman"/>
              </w:rPr>
              <w:t>Jan 22-25</w:t>
            </w:r>
          </w:p>
        </w:tc>
        <w:tc>
          <w:tcPr>
            <w:tcW w:w="3748" w:type="dxa"/>
          </w:tcPr>
          <w:p w:rsidR="006A566C" w:rsidRPr="00E67A91" w:rsidRDefault="003C79AD" w:rsidP="006A566C">
            <w:pPr>
              <w:rPr>
                <w:sz w:val="21"/>
                <w:szCs w:val="21"/>
              </w:rPr>
            </w:pPr>
            <w:r>
              <w:rPr>
                <w:sz w:val="21"/>
                <w:szCs w:val="21"/>
              </w:rPr>
              <w:t xml:space="preserve">W- </w:t>
            </w:r>
            <w:r w:rsidR="006A566C" w:rsidRPr="00E67A91">
              <w:rPr>
                <w:sz w:val="21"/>
                <w:szCs w:val="21"/>
              </w:rPr>
              <w:t>Orientation and Introductio</w:t>
            </w:r>
            <w:r w:rsidR="006A566C">
              <w:rPr>
                <w:sz w:val="21"/>
                <w:szCs w:val="21"/>
              </w:rPr>
              <w:t>n, Syllabus</w:t>
            </w:r>
          </w:p>
          <w:p w:rsidR="006A566C" w:rsidRDefault="006A566C" w:rsidP="006A566C">
            <w:pPr>
              <w:rPr>
                <w:sz w:val="21"/>
                <w:szCs w:val="21"/>
              </w:rPr>
            </w:pPr>
            <w:r w:rsidRPr="00E67A91">
              <w:rPr>
                <w:sz w:val="21"/>
                <w:szCs w:val="21"/>
              </w:rPr>
              <w:t>World Literature Timeline</w:t>
            </w:r>
            <w:r>
              <w:rPr>
                <w:sz w:val="21"/>
                <w:szCs w:val="21"/>
              </w:rPr>
              <w:t xml:space="preserve">/Periods, handout </w:t>
            </w:r>
          </w:p>
          <w:p w:rsidR="006A566C" w:rsidRDefault="006A566C" w:rsidP="006A566C">
            <w:pPr>
              <w:rPr>
                <w:sz w:val="21"/>
                <w:szCs w:val="21"/>
              </w:rPr>
            </w:pPr>
            <w:r>
              <w:rPr>
                <w:sz w:val="21"/>
                <w:szCs w:val="21"/>
              </w:rPr>
              <w:t>Early History of Literature, handout</w:t>
            </w:r>
          </w:p>
          <w:p w:rsidR="006A566C" w:rsidRPr="00E67A91" w:rsidRDefault="006A566C" w:rsidP="006A566C">
            <w:pPr>
              <w:rPr>
                <w:sz w:val="21"/>
                <w:szCs w:val="21"/>
              </w:rPr>
            </w:pPr>
            <w:r w:rsidRPr="00676F17">
              <w:rPr>
                <w:i/>
                <w:sz w:val="21"/>
                <w:szCs w:val="21"/>
              </w:rPr>
              <w:t>Hebrew Bible</w:t>
            </w:r>
            <w:r>
              <w:rPr>
                <w:sz w:val="21"/>
                <w:szCs w:val="21"/>
              </w:rPr>
              <w:t xml:space="preserve"> ppt.</w:t>
            </w:r>
          </w:p>
          <w:p w:rsidR="000A6A2B" w:rsidRDefault="000A6A2B" w:rsidP="00280833"/>
        </w:tc>
        <w:tc>
          <w:tcPr>
            <w:tcW w:w="2955" w:type="dxa"/>
          </w:tcPr>
          <w:p w:rsidR="00E67D9A" w:rsidRPr="00E67A91" w:rsidRDefault="00CA7CDA" w:rsidP="00E67D9A">
            <w:pPr>
              <w:rPr>
                <w:sz w:val="21"/>
                <w:szCs w:val="21"/>
              </w:rPr>
            </w:pPr>
            <w:r>
              <w:rPr>
                <w:sz w:val="21"/>
                <w:szCs w:val="21"/>
              </w:rPr>
              <w:t>Begin r</w:t>
            </w:r>
            <w:r w:rsidR="00E67D9A" w:rsidRPr="00E67A91">
              <w:rPr>
                <w:sz w:val="21"/>
                <w:szCs w:val="21"/>
              </w:rPr>
              <w:t>ead</w:t>
            </w:r>
            <w:r>
              <w:rPr>
                <w:sz w:val="21"/>
                <w:szCs w:val="21"/>
              </w:rPr>
              <w:t xml:space="preserve">ing </w:t>
            </w:r>
            <w:r w:rsidR="00E67D9A" w:rsidRPr="00E67A91">
              <w:rPr>
                <w:sz w:val="21"/>
                <w:szCs w:val="21"/>
              </w:rPr>
              <w:t xml:space="preserve"> </w:t>
            </w:r>
            <w:r w:rsidR="00E67D9A" w:rsidRPr="00E67A91">
              <w:rPr>
                <w:b/>
                <w:i/>
                <w:sz w:val="21"/>
                <w:szCs w:val="21"/>
              </w:rPr>
              <w:t>The Hebrew Bible</w:t>
            </w:r>
            <w:r w:rsidR="00E67D9A" w:rsidRPr="00E67A91">
              <w:rPr>
                <w:sz w:val="21"/>
                <w:szCs w:val="21"/>
              </w:rPr>
              <w:t>, Genesis and Exodus</w:t>
            </w:r>
            <w:r w:rsidR="00E67D9A">
              <w:rPr>
                <w:sz w:val="21"/>
                <w:szCs w:val="21"/>
              </w:rPr>
              <w:t xml:space="preserve"> pp. 110-177</w:t>
            </w:r>
          </w:p>
          <w:p w:rsidR="00BF7C53" w:rsidRDefault="00BF7C53" w:rsidP="00D8151A"/>
        </w:tc>
      </w:tr>
      <w:tr w:rsidR="009E3823" w:rsidTr="009E3823">
        <w:tc>
          <w:tcPr>
            <w:tcW w:w="2153" w:type="dxa"/>
          </w:tcPr>
          <w:p w:rsidR="00E67D9A" w:rsidRDefault="00E67D9A" w:rsidP="00E67D9A">
            <w:pPr>
              <w:rPr>
                <w:rFonts w:ascii="Times New Roman" w:hAnsi="Times New Roman" w:cs="Times New Roman"/>
                <w:b/>
              </w:rPr>
            </w:pPr>
            <w:r>
              <w:rPr>
                <w:rFonts w:ascii="Times New Roman" w:hAnsi="Times New Roman" w:cs="Times New Roman"/>
                <w:b/>
              </w:rPr>
              <w:t>Week 2</w:t>
            </w:r>
          </w:p>
          <w:p w:rsidR="009E3823" w:rsidRDefault="00E67D9A" w:rsidP="00E67D9A">
            <w:r>
              <w:rPr>
                <w:rFonts w:ascii="Times New Roman" w:hAnsi="Times New Roman" w:cs="Times New Roman"/>
              </w:rPr>
              <w:t>Jan 28-Feb 1</w:t>
            </w:r>
          </w:p>
        </w:tc>
        <w:tc>
          <w:tcPr>
            <w:tcW w:w="3748" w:type="dxa"/>
          </w:tcPr>
          <w:p w:rsidR="003C79AD" w:rsidRDefault="000A6A2B" w:rsidP="003C79AD">
            <w:pPr>
              <w:rPr>
                <w:sz w:val="21"/>
                <w:szCs w:val="21"/>
              </w:rPr>
            </w:pPr>
            <w:r>
              <w:t xml:space="preserve">M- </w:t>
            </w:r>
            <w:r w:rsidR="003C79AD" w:rsidRPr="00E67A91">
              <w:rPr>
                <w:sz w:val="21"/>
                <w:szCs w:val="21"/>
              </w:rPr>
              <w:t xml:space="preserve">Intro </w:t>
            </w:r>
            <w:r w:rsidR="003C79AD" w:rsidRPr="00E67A91">
              <w:rPr>
                <w:i/>
                <w:sz w:val="21"/>
                <w:szCs w:val="21"/>
              </w:rPr>
              <w:t xml:space="preserve">Hebrew Bible </w:t>
            </w:r>
            <w:r w:rsidR="003C79AD" w:rsidRPr="00E67A91">
              <w:rPr>
                <w:sz w:val="21"/>
                <w:szCs w:val="21"/>
              </w:rPr>
              <w:t>pp. 110-116</w:t>
            </w:r>
            <w:r w:rsidR="003C79AD">
              <w:rPr>
                <w:sz w:val="21"/>
                <w:szCs w:val="21"/>
              </w:rPr>
              <w:t>, Read and Discuss</w:t>
            </w:r>
          </w:p>
          <w:p w:rsidR="00083CDB" w:rsidRDefault="00083CDB" w:rsidP="000A6A2B"/>
          <w:p w:rsidR="00CA7CDA" w:rsidRPr="00676F17" w:rsidRDefault="009E3823" w:rsidP="00CA7CDA">
            <w:pPr>
              <w:rPr>
                <w:sz w:val="21"/>
                <w:szCs w:val="21"/>
              </w:rPr>
            </w:pPr>
            <w:r>
              <w:t xml:space="preserve">W- </w:t>
            </w:r>
            <w:r w:rsidR="00CA7CDA" w:rsidRPr="00CA7CDA">
              <w:rPr>
                <w:i/>
                <w:sz w:val="21"/>
                <w:szCs w:val="21"/>
              </w:rPr>
              <w:t>Hebrew Bible</w:t>
            </w:r>
            <w:r w:rsidR="00CA7CDA">
              <w:rPr>
                <w:sz w:val="21"/>
                <w:szCs w:val="21"/>
              </w:rPr>
              <w:t xml:space="preserve"> </w:t>
            </w:r>
            <w:r w:rsidR="003C79AD">
              <w:rPr>
                <w:sz w:val="21"/>
                <w:szCs w:val="21"/>
              </w:rPr>
              <w:t>Discussion a</w:t>
            </w:r>
            <w:r w:rsidR="00430591">
              <w:rPr>
                <w:sz w:val="21"/>
                <w:szCs w:val="21"/>
              </w:rPr>
              <w:t xml:space="preserve">nd Quiz Review; </w:t>
            </w:r>
            <w:r w:rsidR="00CA7CDA" w:rsidRPr="003C79AD">
              <w:rPr>
                <w:b/>
                <w:sz w:val="21"/>
                <w:szCs w:val="21"/>
              </w:rPr>
              <w:t>Assign</w:t>
            </w:r>
            <w:r w:rsidR="00676F17">
              <w:rPr>
                <w:b/>
                <w:sz w:val="21"/>
                <w:szCs w:val="21"/>
              </w:rPr>
              <w:t xml:space="preserve"> and Discuss</w:t>
            </w:r>
            <w:r w:rsidR="00CA7CDA" w:rsidRPr="003C79AD">
              <w:rPr>
                <w:b/>
                <w:sz w:val="21"/>
                <w:szCs w:val="21"/>
              </w:rPr>
              <w:t xml:space="preserve">: Article Summary Essay </w:t>
            </w:r>
          </w:p>
        </w:tc>
        <w:tc>
          <w:tcPr>
            <w:tcW w:w="2955" w:type="dxa"/>
          </w:tcPr>
          <w:p w:rsidR="00E67D9A" w:rsidRPr="00E67A91" w:rsidRDefault="00CA7CDA" w:rsidP="00E67D9A">
            <w:pPr>
              <w:rPr>
                <w:sz w:val="21"/>
                <w:szCs w:val="21"/>
              </w:rPr>
            </w:pPr>
            <w:r>
              <w:rPr>
                <w:sz w:val="21"/>
                <w:szCs w:val="21"/>
              </w:rPr>
              <w:t>Continue r</w:t>
            </w:r>
            <w:r w:rsidR="00E67D9A" w:rsidRPr="00E67A91">
              <w:rPr>
                <w:sz w:val="21"/>
                <w:szCs w:val="21"/>
              </w:rPr>
              <w:t>ead</w:t>
            </w:r>
            <w:r>
              <w:rPr>
                <w:sz w:val="21"/>
                <w:szCs w:val="21"/>
              </w:rPr>
              <w:t xml:space="preserve">ing </w:t>
            </w:r>
            <w:r w:rsidR="00E67D9A" w:rsidRPr="00E67A91">
              <w:rPr>
                <w:sz w:val="21"/>
                <w:szCs w:val="21"/>
              </w:rPr>
              <w:t xml:space="preserve"> </w:t>
            </w:r>
            <w:r w:rsidR="00E67D9A" w:rsidRPr="00E67A91">
              <w:rPr>
                <w:b/>
                <w:i/>
                <w:sz w:val="21"/>
                <w:szCs w:val="21"/>
              </w:rPr>
              <w:t>The Hebrew Bible</w:t>
            </w:r>
            <w:r w:rsidR="003C79AD">
              <w:rPr>
                <w:sz w:val="21"/>
                <w:szCs w:val="21"/>
              </w:rPr>
              <w:t xml:space="preserve">, Genesis </w:t>
            </w:r>
            <w:r w:rsidR="00E67D9A" w:rsidRPr="00E67A91">
              <w:rPr>
                <w:sz w:val="21"/>
                <w:szCs w:val="21"/>
              </w:rPr>
              <w:t>and Exodus</w:t>
            </w:r>
            <w:r w:rsidR="00E67D9A">
              <w:rPr>
                <w:sz w:val="21"/>
                <w:szCs w:val="21"/>
              </w:rPr>
              <w:t xml:space="preserve"> pp. 110-177</w:t>
            </w:r>
          </w:p>
          <w:p w:rsidR="00083CDB" w:rsidRDefault="00083CDB" w:rsidP="00E84EC0">
            <w:pPr>
              <w:rPr>
                <w:b/>
              </w:rPr>
            </w:pPr>
          </w:p>
          <w:p w:rsidR="00CA7CDA" w:rsidRPr="00CA7CDA" w:rsidRDefault="00CA7CDA" w:rsidP="00E84EC0">
            <w:r>
              <w:t xml:space="preserve">Work on Article Summary </w:t>
            </w:r>
            <w:r w:rsidR="00430591">
              <w:t>Essay</w:t>
            </w:r>
          </w:p>
        </w:tc>
      </w:tr>
      <w:tr w:rsidR="009E3823" w:rsidTr="009E3823">
        <w:tc>
          <w:tcPr>
            <w:tcW w:w="2153" w:type="dxa"/>
          </w:tcPr>
          <w:p w:rsidR="00E67D9A" w:rsidRDefault="00E67D9A" w:rsidP="00E67D9A">
            <w:pPr>
              <w:rPr>
                <w:rFonts w:ascii="Times New Roman" w:hAnsi="Times New Roman" w:cs="Times New Roman"/>
                <w:b/>
              </w:rPr>
            </w:pPr>
            <w:r>
              <w:rPr>
                <w:rFonts w:ascii="Times New Roman" w:hAnsi="Times New Roman" w:cs="Times New Roman"/>
                <w:b/>
              </w:rPr>
              <w:t>Week 3</w:t>
            </w:r>
          </w:p>
          <w:p w:rsidR="009E3823" w:rsidRDefault="00E67D9A" w:rsidP="00E67D9A">
            <w:r>
              <w:rPr>
                <w:rFonts w:ascii="Times New Roman" w:hAnsi="Times New Roman" w:cs="Times New Roman"/>
              </w:rPr>
              <w:t>Feb 4-8</w:t>
            </w:r>
          </w:p>
        </w:tc>
        <w:tc>
          <w:tcPr>
            <w:tcW w:w="3748" w:type="dxa"/>
          </w:tcPr>
          <w:p w:rsidR="00CA7CDA" w:rsidRPr="00B404BF" w:rsidRDefault="009E3823" w:rsidP="00CA7CDA">
            <w:pPr>
              <w:rPr>
                <w:b/>
                <w:sz w:val="21"/>
                <w:szCs w:val="21"/>
              </w:rPr>
            </w:pPr>
            <w:r>
              <w:t xml:space="preserve">M- </w:t>
            </w:r>
            <w:r w:rsidR="00CA7CDA" w:rsidRPr="00B404BF">
              <w:rPr>
                <w:b/>
                <w:sz w:val="21"/>
                <w:szCs w:val="21"/>
              </w:rPr>
              <w:t xml:space="preserve">World Lit Intro &amp;  </w:t>
            </w:r>
            <w:r w:rsidR="00CA7CDA" w:rsidRPr="00B404BF">
              <w:rPr>
                <w:b/>
                <w:i/>
                <w:sz w:val="21"/>
                <w:szCs w:val="21"/>
              </w:rPr>
              <w:t>Hebrew Bible</w:t>
            </w:r>
            <w:r w:rsidR="00CA7CDA" w:rsidRPr="00B404BF">
              <w:rPr>
                <w:b/>
                <w:sz w:val="21"/>
                <w:szCs w:val="21"/>
              </w:rPr>
              <w:t xml:space="preserve"> Quiz</w:t>
            </w:r>
          </w:p>
          <w:p w:rsidR="000A6A2B" w:rsidRDefault="009E3823" w:rsidP="00D8151A">
            <w:r>
              <w:t xml:space="preserve">       </w:t>
            </w:r>
          </w:p>
          <w:p w:rsidR="003C79AD" w:rsidRDefault="000A6A2B" w:rsidP="00D8151A">
            <w:r>
              <w:t>W –</w:t>
            </w:r>
            <w:r w:rsidR="003A7A63">
              <w:t xml:space="preserve"> </w:t>
            </w:r>
            <w:r w:rsidR="003C79AD" w:rsidRPr="003C79AD">
              <w:rPr>
                <w:b/>
                <w:sz w:val="21"/>
                <w:szCs w:val="21"/>
              </w:rPr>
              <w:t>Article Summary Essay</w:t>
            </w:r>
            <w:r w:rsidR="003C79AD">
              <w:rPr>
                <w:b/>
                <w:sz w:val="21"/>
                <w:szCs w:val="21"/>
              </w:rPr>
              <w:t xml:space="preserve"> DUE</w:t>
            </w:r>
          </w:p>
          <w:p w:rsidR="009E3823" w:rsidRPr="008B73D6" w:rsidRDefault="003C79AD" w:rsidP="00D8151A">
            <w:r>
              <w:t xml:space="preserve">Intro and </w:t>
            </w:r>
            <w:r w:rsidR="000A6A2B">
              <w:t xml:space="preserve">Discussion </w:t>
            </w:r>
            <w:r w:rsidR="000A6A2B" w:rsidRPr="000A6A2B">
              <w:rPr>
                <w:i/>
              </w:rPr>
              <w:t>The Iliad</w:t>
            </w:r>
          </w:p>
        </w:tc>
        <w:tc>
          <w:tcPr>
            <w:tcW w:w="2955" w:type="dxa"/>
          </w:tcPr>
          <w:p w:rsidR="009E3823" w:rsidRDefault="009E3823" w:rsidP="00D8151A">
            <w:r>
              <w:t xml:space="preserve">Read </w:t>
            </w:r>
            <w:r w:rsidRPr="008D05E3">
              <w:rPr>
                <w:b/>
                <w:i/>
              </w:rPr>
              <w:t>The Iliad</w:t>
            </w:r>
            <w:r w:rsidR="00E84EC0">
              <w:t>, Book</w:t>
            </w:r>
            <w:r w:rsidR="003C79AD">
              <w:t>s</w:t>
            </w:r>
            <w:r w:rsidR="00E84EC0">
              <w:t xml:space="preserve"> </w:t>
            </w:r>
            <w:r w:rsidR="003C79AD">
              <w:t xml:space="preserve">I, VI, VIII, IX </w:t>
            </w:r>
            <w:r w:rsidR="003C79AD" w:rsidRPr="00E67A91">
              <w:rPr>
                <w:sz w:val="21"/>
                <w:szCs w:val="21"/>
              </w:rPr>
              <w:t>pp. 189-215</w:t>
            </w:r>
          </w:p>
          <w:p w:rsidR="004E2697" w:rsidRDefault="004E2697" w:rsidP="004E2697">
            <w:pPr>
              <w:rPr>
                <w:b/>
              </w:rPr>
            </w:pPr>
          </w:p>
          <w:p w:rsidR="003C79AD" w:rsidRPr="00E67A91" w:rsidRDefault="003C79AD" w:rsidP="003C79AD">
            <w:pPr>
              <w:rPr>
                <w:sz w:val="21"/>
                <w:szCs w:val="21"/>
              </w:rPr>
            </w:pPr>
            <w:r>
              <w:t xml:space="preserve">Read </w:t>
            </w:r>
            <w:r w:rsidRPr="008D05E3">
              <w:rPr>
                <w:b/>
                <w:i/>
              </w:rPr>
              <w:t>The Iliad</w:t>
            </w:r>
            <w:r>
              <w:t xml:space="preserve">, Books </w:t>
            </w:r>
            <w:r w:rsidRPr="00E67A91">
              <w:rPr>
                <w:sz w:val="21"/>
                <w:szCs w:val="21"/>
              </w:rPr>
              <w:t xml:space="preserve">VIII, XI, XVI, XVIII, XXII, XXIV </w:t>
            </w:r>
            <w:r>
              <w:rPr>
                <w:sz w:val="21"/>
                <w:szCs w:val="21"/>
              </w:rPr>
              <w:t xml:space="preserve">       </w:t>
            </w:r>
            <w:r w:rsidRPr="00E67A91">
              <w:rPr>
                <w:sz w:val="21"/>
                <w:szCs w:val="21"/>
              </w:rPr>
              <w:t>pp. 2</w:t>
            </w:r>
            <w:r>
              <w:rPr>
                <w:sz w:val="21"/>
                <w:szCs w:val="21"/>
              </w:rPr>
              <w:t>15</w:t>
            </w:r>
            <w:r w:rsidRPr="00E67A91">
              <w:rPr>
                <w:sz w:val="21"/>
                <w:szCs w:val="21"/>
              </w:rPr>
              <w:t>-290</w:t>
            </w:r>
          </w:p>
          <w:p w:rsidR="000A6A2B" w:rsidRPr="00664176" w:rsidRDefault="000A6A2B" w:rsidP="004E2697">
            <w:pPr>
              <w:rPr>
                <w:b/>
              </w:rPr>
            </w:pPr>
          </w:p>
        </w:tc>
      </w:tr>
      <w:tr w:rsidR="009E3823" w:rsidTr="009E3823">
        <w:tc>
          <w:tcPr>
            <w:tcW w:w="2153" w:type="dxa"/>
          </w:tcPr>
          <w:p w:rsidR="00E67D9A" w:rsidRDefault="00E67D9A" w:rsidP="00E67D9A">
            <w:pPr>
              <w:rPr>
                <w:rFonts w:ascii="Times New Roman" w:hAnsi="Times New Roman" w:cs="Times New Roman"/>
                <w:b/>
              </w:rPr>
            </w:pPr>
            <w:r>
              <w:rPr>
                <w:rFonts w:ascii="Times New Roman" w:hAnsi="Times New Roman" w:cs="Times New Roman"/>
                <w:b/>
              </w:rPr>
              <w:t>Week 4</w:t>
            </w:r>
          </w:p>
          <w:p w:rsidR="00E67D9A" w:rsidRPr="004C5BB3" w:rsidRDefault="00E67D9A" w:rsidP="00E67D9A">
            <w:pPr>
              <w:rPr>
                <w:rFonts w:ascii="Times New Roman" w:hAnsi="Times New Roman" w:cs="Times New Roman"/>
              </w:rPr>
            </w:pPr>
            <w:r w:rsidRPr="004C5BB3">
              <w:rPr>
                <w:rFonts w:ascii="Times New Roman" w:hAnsi="Times New Roman" w:cs="Times New Roman"/>
              </w:rPr>
              <w:t>Feb 11-15</w:t>
            </w:r>
          </w:p>
          <w:p w:rsidR="009E3823" w:rsidRDefault="009E3823" w:rsidP="00D8151A"/>
        </w:tc>
        <w:tc>
          <w:tcPr>
            <w:tcW w:w="3748" w:type="dxa"/>
          </w:tcPr>
          <w:p w:rsidR="000A6A2B" w:rsidRDefault="009E3823" w:rsidP="00D8151A">
            <w:r>
              <w:t xml:space="preserve">M- </w:t>
            </w:r>
            <w:r w:rsidR="003C79AD" w:rsidRPr="000A6A2B">
              <w:rPr>
                <w:i/>
              </w:rPr>
              <w:t>The Iliad</w:t>
            </w:r>
            <w:r w:rsidR="003C79AD">
              <w:rPr>
                <w:i/>
              </w:rPr>
              <w:t xml:space="preserve"> </w:t>
            </w:r>
            <w:r w:rsidR="003C79AD">
              <w:t>Discussion</w:t>
            </w:r>
            <w:r w:rsidR="00430591">
              <w:t xml:space="preserve"> with Characterization</w:t>
            </w:r>
            <w:r w:rsidR="003C79AD">
              <w:t xml:space="preserve"> and Quiz Review</w:t>
            </w:r>
          </w:p>
          <w:p w:rsidR="003C79AD" w:rsidRPr="003C79AD" w:rsidRDefault="003C79AD" w:rsidP="00D8151A"/>
          <w:p w:rsidR="009E3823" w:rsidRDefault="009E3823" w:rsidP="000A6A2B">
            <w:pPr>
              <w:rPr>
                <w:b/>
              </w:rPr>
            </w:pPr>
            <w:r>
              <w:t xml:space="preserve">W </w:t>
            </w:r>
            <w:r w:rsidR="00083CDB">
              <w:t>–</w:t>
            </w:r>
            <w:r w:rsidR="000A6A2B" w:rsidRPr="004C63DE">
              <w:t xml:space="preserve"> </w:t>
            </w:r>
            <w:r w:rsidR="003C79AD">
              <w:rPr>
                <w:b/>
              </w:rPr>
              <w:t>Iliad QUIZ</w:t>
            </w:r>
          </w:p>
          <w:p w:rsidR="00430591" w:rsidRPr="00870D8C" w:rsidRDefault="00430591" w:rsidP="000A6A2B">
            <w:r w:rsidRPr="00870D8C">
              <w:rPr>
                <w:i/>
              </w:rPr>
              <w:t>Iliad</w:t>
            </w:r>
            <w:r w:rsidRPr="00870D8C">
              <w:t xml:space="preserve"> Articles Assigned with </w:t>
            </w:r>
            <w:r w:rsidR="00676F17">
              <w:t xml:space="preserve">Group </w:t>
            </w:r>
            <w:r w:rsidRPr="00870D8C">
              <w:t>Presentation Options</w:t>
            </w:r>
          </w:p>
        </w:tc>
        <w:tc>
          <w:tcPr>
            <w:tcW w:w="2955" w:type="dxa"/>
          </w:tcPr>
          <w:p w:rsidR="004E2697" w:rsidRPr="00870D8C" w:rsidRDefault="00430591" w:rsidP="00D8151A">
            <w:r w:rsidRPr="00870D8C">
              <w:t xml:space="preserve">Review for </w:t>
            </w:r>
            <w:r w:rsidRPr="00870D8C">
              <w:rPr>
                <w:i/>
              </w:rPr>
              <w:t>Iliad</w:t>
            </w:r>
            <w:r w:rsidRPr="00870D8C">
              <w:t xml:space="preserve"> Quiz</w:t>
            </w:r>
          </w:p>
          <w:p w:rsidR="00430591" w:rsidRPr="00870D8C" w:rsidRDefault="00430591" w:rsidP="00D8151A"/>
          <w:p w:rsidR="00870D8C" w:rsidRPr="00870D8C" w:rsidRDefault="00870D8C" w:rsidP="00870D8C"/>
          <w:p w:rsidR="00430591" w:rsidRDefault="00430591" w:rsidP="00870D8C">
            <w:r w:rsidRPr="00870D8C">
              <w:t>Read assigned</w:t>
            </w:r>
            <w:r w:rsidR="00870D8C" w:rsidRPr="00870D8C">
              <w:t xml:space="preserve"> </w:t>
            </w:r>
            <w:r w:rsidRPr="00870D8C">
              <w:t>article</w:t>
            </w:r>
            <w:r>
              <w:t xml:space="preserve"> </w:t>
            </w:r>
          </w:p>
        </w:tc>
      </w:tr>
      <w:tr w:rsidR="009E3823" w:rsidTr="009E3823">
        <w:tc>
          <w:tcPr>
            <w:tcW w:w="2153" w:type="dxa"/>
          </w:tcPr>
          <w:p w:rsidR="00E67D9A" w:rsidRDefault="00E67D9A" w:rsidP="00E67D9A">
            <w:pPr>
              <w:rPr>
                <w:rFonts w:ascii="Times New Roman" w:hAnsi="Times New Roman" w:cs="Times New Roman"/>
                <w:b/>
              </w:rPr>
            </w:pPr>
            <w:r>
              <w:rPr>
                <w:rFonts w:ascii="Times New Roman" w:hAnsi="Times New Roman" w:cs="Times New Roman"/>
                <w:b/>
              </w:rPr>
              <w:t>Week 5</w:t>
            </w:r>
          </w:p>
          <w:p w:rsidR="00E67D9A" w:rsidRPr="004C5BB3" w:rsidRDefault="00E67D9A" w:rsidP="00E67D9A">
            <w:pPr>
              <w:rPr>
                <w:rFonts w:ascii="Times New Roman" w:hAnsi="Times New Roman" w:cs="Times New Roman"/>
              </w:rPr>
            </w:pPr>
            <w:r>
              <w:rPr>
                <w:rFonts w:ascii="Times New Roman" w:hAnsi="Times New Roman" w:cs="Times New Roman"/>
              </w:rPr>
              <w:t>Feb 18-22</w:t>
            </w:r>
          </w:p>
          <w:p w:rsidR="009E3823" w:rsidRDefault="009E3823" w:rsidP="00D8151A"/>
        </w:tc>
        <w:tc>
          <w:tcPr>
            <w:tcW w:w="3748" w:type="dxa"/>
          </w:tcPr>
          <w:p w:rsidR="00870D8C" w:rsidRDefault="00140AE6" w:rsidP="00870D8C">
            <w:pPr>
              <w:rPr>
                <w:i/>
              </w:rPr>
            </w:pPr>
            <w:r>
              <w:t xml:space="preserve">M- </w:t>
            </w:r>
            <w:r w:rsidR="00430591">
              <w:t xml:space="preserve"> </w:t>
            </w:r>
            <w:r w:rsidR="00870D8C">
              <w:t xml:space="preserve">Discussion </w:t>
            </w:r>
            <w:r w:rsidR="00870D8C" w:rsidRPr="004C63DE">
              <w:rPr>
                <w:i/>
              </w:rPr>
              <w:t>Oedipus The King</w:t>
            </w:r>
          </w:p>
          <w:p w:rsidR="00870D8C" w:rsidRPr="00870D8C" w:rsidRDefault="00870D8C" w:rsidP="00870D8C">
            <w:pPr>
              <w:rPr>
                <w:b/>
              </w:rPr>
            </w:pPr>
            <w:r>
              <w:rPr>
                <w:b/>
              </w:rPr>
              <w:t>DUE: Article Mark-up!</w:t>
            </w:r>
          </w:p>
          <w:p w:rsidR="00430591" w:rsidRDefault="00870D8C" w:rsidP="00D8151A">
            <w:r>
              <w:t xml:space="preserve">Work on </w:t>
            </w:r>
            <w:r w:rsidR="00430591" w:rsidRPr="00870D8C">
              <w:rPr>
                <w:i/>
              </w:rPr>
              <w:t>Iliad</w:t>
            </w:r>
            <w:r w:rsidR="00430591" w:rsidRPr="00870D8C">
              <w:t xml:space="preserve"> </w:t>
            </w:r>
            <w:r w:rsidR="00430591">
              <w:t xml:space="preserve">Article </w:t>
            </w:r>
            <w:r>
              <w:t xml:space="preserve">Presentations </w:t>
            </w:r>
          </w:p>
          <w:p w:rsidR="00140AE6" w:rsidRDefault="00140AE6" w:rsidP="00D8151A">
            <w:pPr>
              <w:rPr>
                <w:i/>
              </w:rPr>
            </w:pPr>
          </w:p>
          <w:p w:rsidR="00870D8C" w:rsidRDefault="00140AE6" w:rsidP="000A6A2B">
            <w:r>
              <w:t xml:space="preserve">W- </w:t>
            </w:r>
            <w:r w:rsidR="00870D8C" w:rsidRPr="00870D8C">
              <w:rPr>
                <w:b/>
              </w:rPr>
              <w:t>Group Article Presentations</w:t>
            </w:r>
            <w:r w:rsidR="00870D8C">
              <w:t xml:space="preserve">;   </w:t>
            </w:r>
            <w:r>
              <w:t>Discussion</w:t>
            </w:r>
            <w:r w:rsidR="004E2697">
              <w:t>/Activities</w:t>
            </w:r>
          </w:p>
          <w:p w:rsidR="009E3823" w:rsidRPr="004C63DE" w:rsidRDefault="00140AE6" w:rsidP="000A6A2B">
            <w:r>
              <w:t xml:space="preserve"> </w:t>
            </w:r>
            <w:r w:rsidRPr="004C63DE">
              <w:rPr>
                <w:i/>
              </w:rPr>
              <w:t>Oedipus The Kin</w:t>
            </w:r>
            <w:r w:rsidR="00870D8C">
              <w:rPr>
                <w:i/>
              </w:rPr>
              <w:t>g</w:t>
            </w:r>
          </w:p>
        </w:tc>
        <w:tc>
          <w:tcPr>
            <w:tcW w:w="2955" w:type="dxa"/>
          </w:tcPr>
          <w:p w:rsidR="00870D8C" w:rsidRDefault="009E3823" w:rsidP="00870D8C">
            <w:r>
              <w:t xml:space="preserve"> </w:t>
            </w:r>
            <w:r w:rsidR="00870D8C">
              <w:t xml:space="preserve">Work on </w:t>
            </w:r>
            <w:r w:rsidR="00870D8C" w:rsidRPr="00870D8C">
              <w:rPr>
                <w:i/>
              </w:rPr>
              <w:t>Iliad</w:t>
            </w:r>
            <w:r w:rsidR="00870D8C" w:rsidRPr="00870D8C">
              <w:t xml:space="preserve"> </w:t>
            </w:r>
            <w:r w:rsidR="00870D8C">
              <w:t xml:space="preserve">Article Presentations </w:t>
            </w:r>
          </w:p>
          <w:p w:rsidR="00870D8C" w:rsidRDefault="00870D8C" w:rsidP="00870D8C"/>
          <w:p w:rsidR="00870D8C" w:rsidRDefault="00870D8C" w:rsidP="00870D8C"/>
          <w:p w:rsidR="00870D8C" w:rsidRPr="00E67A91" w:rsidRDefault="00870D8C" w:rsidP="00870D8C">
            <w:pPr>
              <w:rPr>
                <w:sz w:val="21"/>
                <w:szCs w:val="21"/>
              </w:rPr>
            </w:pPr>
            <w:r w:rsidRPr="00E67A91">
              <w:rPr>
                <w:sz w:val="21"/>
                <w:szCs w:val="21"/>
              </w:rPr>
              <w:t xml:space="preserve">Read </w:t>
            </w:r>
            <w:r w:rsidRPr="00BD0AA6">
              <w:rPr>
                <w:b/>
                <w:i/>
                <w:sz w:val="21"/>
                <w:szCs w:val="21"/>
              </w:rPr>
              <w:t xml:space="preserve">Oedipus </w:t>
            </w:r>
            <w:r w:rsidRPr="00E67A91">
              <w:rPr>
                <w:b/>
                <w:i/>
                <w:sz w:val="21"/>
                <w:szCs w:val="21"/>
              </w:rPr>
              <w:t>The King</w:t>
            </w:r>
            <w:r w:rsidRPr="00E67A91">
              <w:rPr>
                <w:sz w:val="21"/>
                <w:szCs w:val="21"/>
              </w:rPr>
              <w:t xml:space="preserve"> </w:t>
            </w:r>
          </w:p>
          <w:p w:rsidR="00870D8C" w:rsidRPr="00E67A91" w:rsidRDefault="00870D8C" w:rsidP="00870D8C">
            <w:pPr>
              <w:rPr>
                <w:sz w:val="21"/>
                <w:szCs w:val="21"/>
              </w:rPr>
            </w:pPr>
            <w:r w:rsidRPr="00E67A91">
              <w:rPr>
                <w:sz w:val="21"/>
                <w:szCs w:val="21"/>
              </w:rPr>
              <w:t>pp. 666-706</w:t>
            </w:r>
          </w:p>
          <w:p w:rsidR="00140AE6" w:rsidRPr="00140AE6" w:rsidRDefault="00140AE6" w:rsidP="00D8151A">
            <w:pPr>
              <w:rPr>
                <w:b/>
              </w:rPr>
            </w:pPr>
          </w:p>
        </w:tc>
      </w:tr>
      <w:tr w:rsidR="009E3823" w:rsidTr="009E3823">
        <w:tc>
          <w:tcPr>
            <w:tcW w:w="2153" w:type="dxa"/>
          </w:tcPr>
          <w:p w:rsidR="00E67D9A" w:rsidRDefault="00E67D9A" w:rsidP="00E67D9A">
            <w:pPr>
              <w:rPr>
                <w:rFonts w:ascii="Times New Roman" w:hAnsi="Times New Roman" w:cs="Times New Roman"/>
                <w:b/>
              </w:rPr>
            </w:pPr>
            <w:r>
              <w:rPr>
                <w:rFonts w:ascii="Times New Roman" w:hAnsi="Times New Roman" w:cs="Times New Roman"/>
                <w:b/>
              </w:rPr>
              <w:t>Week 6</w:t>
            </w:r>
          </w:p>
          <w:p w:rsidR="009E3823" w:rsidRDefault="00E67D9A" w:rsidP="00E67D9A">
            <w:r>
              <w:rPr>
                <w:rFonts w:ascii="Times New Roman" w:hAnsi="Times New Roman" w:cs="Times New Roman"/>
              </w:rPr>
              <w:t>Feb 25-Mar 1</w:t>
            </w:r>
          </w:p>
        </w:tc>
        <w:tc>
          <w:tcPr>
            <w:tcW w:w="3748" w:type="dxa"/>
          </w:tcPr>
          <w:p w:rsidR="004E2697" w:rsidRDefault="00140AE6" w:rsidP="00D8151A">
            <w:r>
              <w:t xml:space="preserve">M – </w:t>
            </w:r>
            <w:r w:rsidR="00870D8C" w:rsidRPr="00870D8C">
              <w:t>Assign Analysis Essay</w:t>
            </w:r>
            <w:r w:rsidR="00870D8C">
              <w:t>;</w:t>
            </w:r>
            <w:r w:rsidR="00870D8C">
              <w:rPr>
                <w:b/>
              </w:rPr>
              <w:t xml:space="preserve"> </w:t>
            </w:r>
          </w:p>
          <w:p w:rsidR="00140AE6" w:rsidRDefault="00870D8C" w:rsidP="00D8151A">
            <w:r w:rsidRPr="00870D8C">
              <w:rPr>
                <w:i/>
              </w:rPr>
              <w:t>Oedipus</w:t>
            </w:r>
            <w:r>
              <w:t xml:space="preserve"> Discussion and Quiz Review</w:t>
            </w:r>
          </w:p>
          <w:p w:rsidR="00870D8C" w:rsidRDefault="00870D8C" w:rsidP="00D8151A"/>
          <w:p w:rsidR="009E3823" w:rsidRPr="00C0284D" w:rsidRDefault="009E3823" w:rsidP="00C0284D">
            <w:r>
              <w:t xml:space="preserve">W </w:t>
            </w:r>
            <w:r w:rsidR="00140AE6">
              <w:t>–</w:t>
            </w:r>
            <w:r>
              <w:t xml:space="preserve"> </w:t>
            </w:r>
            <w:r w:rsidR="00870D8C">
              <w:rPr>
                <w:b/>
              </w:rPr>
              <w:t>Oedipus Q</w:t>
            </w:r>
            <w:r w:rsidR="004E2697" w:rsidRPr="004E2697">
              <w:rPr>
                <w:b/>
              </w:rPr>
              <w:t>UIZ</w:t>
            </w:r>
            <w:r w:rsidR="00C0284D">
              <w:rPr>
                <w:b/>
              </w:rPr>
              <w:t xml:space="preserve">; </w:t>
            </w:r>
            <w:r w:rsidR="00C0284D">
              <w:t xml:space="preserve">Work on Analysis Essay </w:t>
            </w:r>
          </w:p>
        </w:tc>
        <w:tc>
          <w:tcPr>
            <w:tcW w:w="2955" w:type="dxa"/>
          </w:tcPr>
          <w:p w:rsidR="009E3823" w:rsidRDefault="00870D8C" w:rsidP="00D8151A">
            <w:r>
              <w:t xml:space="preserve">Review for </w:t>
            </w:r>
            <w:r w:rsidRPr="00870D8C">
              <w:rPr>
                <w:i/>
              </w:rPr>
              <w:t>Oedipus</w:t>
            </w:r>
            <w:r>
              <w:t xml:space="preserve"> Quiz; </w:t>
            </w:r>
            <w:r w:rsidR="009E3823">
              <w:t>Work on Essay</w:t>
            </w:r>
          </w:p>
          <w:p w:rsidR="004E2697" w:rsidRDefault="004E2697" w:rsidP="00D8151A"/>
          <w:p w:rsidR="00D8151A" w:rsidRPr="00D8151A" w:rsidRDefault="00D8151A" w:rsidP="00D8151A">
            <w:pPr>
              <w:rPr>
                <w:b/>
              </w:rPr>
            </w:pPr>
          </w:p>
        </w:tc>
      </w:tr>
      <w:tr w:rsidR="009E3823" w:rsidTr="009E3823">
        <w:tc>
          <w:tcPr>
            <w:tcW w:w="2153" w:type="dxa"/>
          </w:tcPr>
          <w:p w:rsidR="00E67D9A" w:rsidRPr="0034669A" w:rsidRDefault="00E67D9A" w:rsidP="00E67D9A">
            <w:pPr>
              <w:rPr>
                <w:rFonts w:ascii="Times New Roman" w:hAnsi="Times New Roman" w:cs="Times New Roman"/>
                <w:b/>
              </w:rPr>
            </w:pPr>
            <w:r w:rsidRPr="0034669A">
              <w:rPr>
                <w:rFonts w:ascii="Times New Roman" w:hAnsi="Times New Roman" w:cs="Times New Roman"/>
                <w:b/>
              </w:rPr>
              <w:t>Week 7</w:t>
            </w:r>
          </w:p>
          <w:p w:rsidR="009E3823" w:rsidRPr="0034669A" w:rsidRDefault="00E67D9A" w:rsidP="00E67D9A">
            <w:r w:rsidRPr="0034669A">
              <w:rPr>
                <w:rFonts w:ascii="Times New Roman" w:hAnsi="Times New Roman" w:cs="Times New Roman"/>
              </w:rPr>
              <w:t>Mar 4-8</w:t>
            </w:r>
          </w:p>
        </w:tc>
        <w:tc>
          <w:tcPr>
            <w:tcW w:w="3748" w:type="dxa"/>
          </w:tcPr>
          <w:p w:rsidR="00870D8C" w:rsidRPr="0034669A" w:rsidRDefault="009E3823" w:rsidP="00870D8C">
            <w:r w:rsidRPr="0034669A">
              <w:t xml:space="preserve">M- </w:t>
            </w:r>
            <w:r w:rsidR="00870D8C" w:rsidRPr="0034669A">
              <w:t xml:space="preserve">Intro and Discussion </w:t>
            </w:r>
          </w:p>
          <w:p w:rsidR="009E3823" w:rsidRPr="0034669A" w:rsidRDefault="00870D8C" w:rsidP="00870D8C">
            <w:r w:rsidRPr="0034669A">
              <w:rPr>
                <w:i/>
              </w:rPr>
              <w:t>The Aeneid</w:t>
            </w:r>
            <w:r w:rsidR="00C0284D" w:rsidRPr="0034669A">
              <w:rPr>
                <w:i/>
              </w:rPr>
              <w:t xml:space="preserve">; </w:t>
            </w:r>
            <w:r w:rsidR="00C0284D" w:rsidRPr="0034669A">
              <w:rPr>
                <w:b/>
              </w:rPr>
              <w:t xml:space="preserve">Analysis Essay Rough Draft DUE; </w:t>
            </w:r>
            <w:r w:rsidR="00C0284D" w:rsidRPr="0034669A">
              <w:t>Workshop Essay</w:t>
            </w:r>
          </w:p>
          <w:p w:rsidR="00140AE6" w:rsidRPr="0034669A" w:rsidRDefault="00140AE6" w:rsidP="00D8151A"/>
          <w:p w:rsidR="009E3823" w:rsidRPr="0034669A" w:rsidRDefault="009E3823" w:rsidP="00BC13BF">
            <w:pPr>
              <w:rPr>
                <w:b/>
              </w:rPr>
            </w:pPr>
            <w:r w:rsidRPr="0034669A">
              <w:t xml:space="preserve">W – </w:t>
            </w:r>
            <w:r w:rsidR="00C0284D" w:rsidRPr="0034669A">
              <w:rPr>
                <w:b/>
              </w:rPr>
              <w:t>Aeneid Discussion and Activities</w:t>
            </w:r>
          </w:p>
          <w:p w:rsidR="00C23441" w:rsidRPr="0034669A" w:rsidRDefault="00C23441" w:rsidP="00BC13BF"/>
        </w:tc>
        <w:tc>
          <w:tcPr>
            <w:tcW w:w="2955" w:type="dxa"/>
          </w:tcPr>
          <w:p w:rsidR="00C0284D" w:rsidRPr="0034669A" w:rsidRDefault="00C0284D" w:rsidP="00C0284D">
            <w:r w:rsidRPr="0034669A">
              <w:t xml:space="preserve">Read </w:t>
            </w:r>
            <w:r w:rsidRPr="0034669A">
              <w:rPr>
                <w:b/>
                <w:i/>
              </w:rPr>
              <w:t>The Aeneid</w:t>
            </w:r>
            <w:r w:rsidRPr="0034669A">
              <w:rPr>
                <w:b/>
              </w:rPr>
              <w:t xml:space="preserve"> </w:t>
            </w:r>
            <w:r w:rsidRPr="0034669A">
              <w:t>Book I, II, IV, VI, VII, XII</w:t>
            </w:r>
          </w:p>
          <w:p w:rsidR="009E3823" w:rsidRDefault="009E3823" w:rsidP="00D8151A"/>
          <w:p w:rsidR="0034669A" w:rsidRDefault="0034669A" w:rsidP="00D8151A"/>
          <w:p w:rsidR="0034669A" w:rsidRPr="0034669A" w:rsidRDefault="0034669A" w:rsidP="00D8151A">
            <w:r>
              <w:t>Work on Analysis Essay Final Draft</w:t>
            </w:r>
          </w:p>
        </w:tc>
      </w:tr>
      <w:tr w:rsidR="00E67D9A" w:rsidTr="009E3823">
        <w:tc>
          <w:tcPr>
            <w:tcW w:w="2153" w:type="dxa"/>
          </w:tcPr>
          <w:p w:rsidR="00E67D9A" w:rsidRDefault="00E67D9A" w:rsidP="00E67D9A">
            <w:pPr>
              <w:rPr>
                <w:rFonts w:ascii="Times New Roman" w:hAnsi="Times New Roman" w:cs="Times New Roman"/>
                <w:b/>
              </w:rPr>
            </w:pPr>
            <w:r>
              <w:rPr>
                <w:rFonts w:ascii="Times New Roman" w:hAnsi="Times New Roman" w:cs="Times New Roman"/>
                <w:b/>
              </w:rPr>
              <w:lastRenderedPageBreak/>
              <w:t>Spring Break</w:t>
            </w:r>
          </w:p>
          <w:p w:rsidR="00E67D9A" w:rsidRPr="004C5BB3" w:rsidRDefault="00E67D9A" w:rsidP="00E67D9A">
            <w:pPr>
              <w:rPr>
                <w:rFonts w:ascii="Times New Roman" w:hAnsi="Times New Roman" w:cs="Times New Roman"/>
              </w:rPr>
            </w:pPr>
            <w:r w:rsidRPr="004C5BB3">
              <w:rPr>
                <w:rFonts w:ascii="Times New Roman" w:hAnsi="Times New Roman" w:cs="Times New Roman"/>
              </w:rPr>
              <w:t>Mar 11-15</w:t>
            </w:r>
          </w:p>
          <w:p w:rsidR="00E67D9A" w:rsidRDefault="00E67D9A" w:rsidP="00E67D9A">
            <w:pPr>
              <w:rPr>
                <w:rFonts w:ascii="Times New Roman" w:hAnsi="Times New Roman" w:cs="Times New Roman"/>
                <w:b/>
              </w:rPr>
            </w:pPr>
          </w:p>
          <w:p w:rsidR="00E67D9A" w:rsidRDefault="00E67D9A" w:rsidP="00E67D9A">
            <w:pPr>
              <w:rPr>
                <w:rFonts w:ascii="Times New Roman" w:hAnsi="Times New Roman" w:cs="Times New Roman"/>
                <w:b/>
              </w:rPr>
            </w:pPr>
          </w:p>
          <w:p w:rsidR="00E67D9A" w:rsidRDefault="00E67D9A" w:rsidP="00E67D9A">
            <w:pPr>
              <w:rPr>
                <w:rFonts w:ascii="Times New Roman" w:hAnsi="Times New Roman" w:cs="Times New Roman"/>
                <w:b/>
              </w:rPr>
            </w:pPr>
          </w:p>
        </w:tc>
        <w:tc>
          <w:tcPr>
            <w:tcW w:w="3748" w:type="dxa"/>
          </w:tcPr>
          <w:p w:rsidR="00E67D9A" w:rsidRDefault="00E67D9A" w:rsidP="00D8151A">
            <w:r w:rsidRPr="00E67D9A">
              <w:rPr>
                <w:noProof/>
              </w:rPr>
              <w:drawing>
                <wp:inline distT="0" distB="0" distL="0" distR="0">
                  <wp:extent cx="2083118" cy="822960"/>
                  <wp:effectExtent l="19050" t="0" r="0" b="0"/>
                  <wp:docPr id="3" name="Picture 2" descr="Sp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jpg"/>
                          <pic:cNvPicPr/>
                        </pic:nvPicPr>
                        <pic:blipFill>
                          <a:blip r:embed="rId9"/>
                          <a:stretch>
                            <a:fillRect/>
                          </a:stretch>
                        </pic:blipFill>
                        <pic:spPr>
                          <a:xfrm>
                            <a:off x="0" y="0"/>
                            <a:ext cx="2083118" cy="822960"/>
                          </a:xfrm>
                          <a:prstGeom prst="rect">
                            <a:avLst/>
                          </a:prstGeom>
                        </pic:spPr>
                      </pic:pic>
                    </a:graphicData>
                  </a:graphic>
                </wp:inline>
              </w:drawing>
            </w:r>
          </w:p>
        </w:tc>
        <w:tc>
          <w:tcPr>
            <w:tcW w:w="2955" w:type="dxa"/>
          </w:tcPr>
          <w:p w:rsidR="00E67D9A" w:rsidRDefault="00E67D9A" w:rsidP="00D8151A"/>
        </w:tc>
      </w:tr>
      <w:tr w:rsidR="009E3823" w:rsidTr="009E3823">
        <w:tc>
          <w:tcPr>
            <w:tcW w:w="2153" w:type="dxa"/>
          </w:tcPr>
          <w:p w:rsidR="00E67D9A" w:rsidRDefault="00E67D9A" w:rsidP="00E67D9A">
            <w:pPr>
              <w:rPr>
                <w:rFonts w:ascii="Times New Roman" w:hAnsi="Times New Roman" w:cs="Times New Roman"/>
                <w:b/>
              </w:rPr>
            </w:pPr>
            <w:r>
              <w:rPr>
                <w:rFonts w:ascii="Times New Roman" w:hAnsi="Times New Roman" w:cs="Times New Roman"/>
                <w:b/>
              </w:rPr>
              <w:t>Week 8</w:t>
            </w:r>
          </w:p>
          <w:p w:rsidR="009E3823" w:rsidRDefault="00E67D9A" w:rsidP="00E67D9A">
            <w:r>
              <w:rPr>
                <w:rFonts w:ascii="Times New Roman" w:hAnsi="Times New Roman" w:cs="Times New Roman"/>
              </w:rPr>
              <w:t>Mar 18-22</w:t>
            </w:r>
          </w:p>
        </w:tc>
        <w:tc>
          <w:tcPr>
            <w:tcW w:w="3748" w:type="dxa"/>
          </w:tcPr>
          <w:p w:rsidR="0034669A" w:rsidRPr="004846D1" w:rsidRDefault="0034669A" w:rsidP="0034669A">
            <w:r w:rsidRPr="004846D1">
              <w:t xml:space="preserve">M- </w:t>
            </w:r>
            <w:r w:rsidRPr="004846D1">
              <w:rPr>
                <w:i/>
              </w:rPr>
              <w:t>The Aeneid</w:t>
            </w:r>
            <w:r w:rsidR="004846D1" w:rsidRPr="004846D1">
              <w:rPr>
                <w:i/>
              </w:rPr>
              <w:t xml:space="preserve"> </w:t>
            </w:r>
            <w:r w:rsidR="004846D1" w:rsidRPr="004846D1">
              <w:t>Discussion and Quiz Review</w:t>
            </w:r>
            <w:r w:rsidRPr="004846D1">
              <w:t xml:space="preserve">; </w:t>
            </w:r>
            <w:r w:rsidRPr="004846D1">
              <w:rPr>
                <w:b/>
              </w:rPr>
              <w:t>Analysis Essay DUE</w:t>
            </w:r>
          </w:p>
          <w:p w:rsidR="0034669A" w:rsidRPr="004846D1" w:rsidRDefault="0034669A" w:rsidP="0034669A"/>
          <w:p w:rsidR="0034669A" w:rsidRPr="004846D1" w:rsidRDefault="0034669A" w:rsidP="0034669A">
            <w:pPr>
              <w:rPr>
                <w:b/>
              </w:rPr>
            </w:pPr>
            <w:r w:rsidRPr="004846D1">
              <w:t xml:space="preserve">W – </w:t>
            </w:r>
            <w:r w:rsidRPr="004846D1">
              <w:rPr>
                <w:b/>
              </w:rPr>
              <w:t xml:space="preserve">Aeneid </w:t>
            </w:r>
            <w:r w:rsidR="004846D1" w:rsidRPr="004846D1">
              <w:rPr>
                <w:b/>
              </w:rPr>
              <w:t>Quiz</w:t>
            </w:r>
          </w:p>
          <w:p w:rsidR="00C23441" w:rsidRPr="0034669A" w:rsidRDefault="00C23441" w:rsidP="0034669A"/>
        </w:tc>
        <w:tc>
          <w:tcPr>
            <w:tcW w:w="2955" w:type="dxa"/>
          </w:tcPr>
          <w:p w:rsidR="00280833" w:rsidRPr="004846D1" w:rsidRDefault="00280833" w:rsidP="00280833">
            <w:pPr>
              <w:rPr>
                <w:i/>
              </w:rPr>
            </w:pPr>
            <w:r>
              <w:t xml:space="preserve">Review for </w:t>
            </w:r>
            <w:r>
              <w:rPr>
                <w:i/>
              </w:rPr>
              <w:t>Aeneid</w:t>
            </w:r>
            <w:r w:rsidRPr="004846D1">
              <w:rPr>
                <w:i/>
              </w:rPr>
              <w:t xml:space="preserve"> </w:t>
            </w:r>
            <w:r w:rsidRPr="004846D1">
              <w:t>Quiz</w:t>
            </w:r>
          </w:p>
          <w:p w:rsidR="00280833" w:rsidRDefault="00280833" w:rsidP="004846D1"/>
          <w:p w:rsidR="008D05E3" w:rsidRDefault="009E3823" w:rsidP="004846D1">
            <w:r>
              <w:t>Read</w:t>
            </w:r>
            <w:r w:rsidR="004846D1">
              <w:t xml:space="preserve"> Dante’s </w:t>
            </w:r>
            <w:r w:rsidRPr="008D05E3">
              <w:rPr>
                <w:b/>
                <w:i/>
              </w:rPr>
              <w:t>Divine Comedy</w:t>
            </w:r>
            <w:r w:rsidR="008D05E3">
              <w:t xml:space="preserve">, </w:t>
            </w:r>
            <w:r w:rsidR="004846D1">
              <w:rPr>
                <w:sz w:val="20"/>
                <w:szCs w:val="20"/>
              </w:rPr>
              <w:t>Volume 1 Inferno</w:t>
            </w:r>
            <w:r w:rsidR="008D05E3" w:rsidRPr="008D05E3">
              <w:rPr>
                <w:sz w:val="20"/>
                <w:szCs w:val="20"/>
              </w:rPr>
              <w:t xml:space="preserve"> </w:t>
            </w:r>
          </w:p>
        </w:tc>
      </w:tr>
      <w:tr w:rsidR="009E3823" w:rsidTr="009E3823">
        <w:tc>
          <w:tcPr>
            <w:tcW w:w="2153" w:type="dxa"/>
          </w:tcPr>
          <w:p w:rsidR="00E67D9A" w:rsidRDefault="00E67D9A" w:rsidP="00E67D9A">
            <w:pPr>
              <w:rPr>
                <w:rFonts w:ascii="Times New Roman" w:hAnsi="Times New Roman" w:cs="Times New Roman"/>
                <w:b/>
              </w:rPr>
            </w:pPr>
            <w:r>
              <w:rPr>
                <w:rFonts w:ascii="Times New Roman" w:hAnsi="Times New Roman" w:cs="Times New Roman"/>
                <w:b/>
              </w:rPr>
              <w:t>Week 9</w:t>
            </w:r>
          </w:p>
          <w:p w:rsidR="009E3823" w:rsidRDefault="00E67D9A" w:rsidP="00E67D9A">
            <w:r>
              <w:rPr>
                <w:rFonts w:ascii="Times New Roman" w:hAnsi="Times New Roman" w:cs="Times New Roman"/>
              </w:rPr>
              <w:t>Mar 25-29</w:t>
            </w:r>
          </w:p>
        </w:tc>
        <w:tc>
          <w:tcPr>
            <w:tcW w:w="3748" w:type="dxa"/>
          </w:tcPr>
          <w:p w:rsidR="004846D1" w:rsidRDefault="009E3823" w:rsidP="00D8151A">
            <w:r>
              <w:t xml:space="preserve">M – </w:t>
            </w:r>
            <w:r w:rsidR="004846D1">
              <w:t>Midterm Exam Review</w:t>
            </w:r>
          </w:p>
          <w:p w:rsidR="00BC13BF" w:rsidRDefault="004846D1" w:rsidP="00D8151A">
            <w:r>
              <w:t xml:space="preserve">Intro and </w:t>
            </w:r>
            <w:r w:rsidR="00BC13BF">
              <w:t xml:space="preserve">Discussion </w:t>
            </w:r>
            <w:r w:rsidR="00BC13BF" w:rsidRPr="00BC13BF">
              <w:rPr>
                <w:i/>
              </w:rPr>
              <w:t>The Divine Comedy</w:t>
            </w:r>
          </w:p>
          <w:p w:rsidR="00BC13BF" w:rsidRDefault="00BC13BF" w:rsidP="00D8151A">
            <w:r>
              <w:rPr>
                <w:i/>
              </w:rPr>
              <w:t xml:space="preserve">        </w:t>
            </w:r>
          </w:p>
          <w:p w:rsidR="00C23441" w:rsidRDefault="009E3823" w:rsidP="00D8151A">
            <w:r>
              <w:t>W – Discussion</w:t>
            </w:r>
            <w:r w:rsidR="00C23441">
              <w:t xml:space="preserve"> and Activities</w:t>
            </w:r>
          </w:p>
          <w:p w:rsidR="009E3823" w:rsidRDefault="009E3823" w:rsidP="00D8151A">
            <w:pPr>
              <w:rPr>
                <w:i/>
              </w:rPr>
            </w:pPr>
            <w:r>
              <w:t xml:space="preserve"> </w:t>
            </w:r>
            <w:r w:rsidRPr="004C63DE">
              <w:rPr>
                <w:i/>
              </w:rPr>
              <w:t>The Divine Comedy</w:t>
            </w:r>
          </w:p>
          <w:p w:rsidR="009E3823" w:rsidRPr="00B71B4C" w:rsidRDefault="009E3823" w:rsidP="00D8151A"/>
        </w:tc>
        <w:tc>
          <w:tcPr>
            <w:tcW w:w="2955" w:type="dxa"/>
          </w:tcPr>
          <w:p w:rsidR="004846D1" w:rsidRDefault="004846D1" w:rsidP="004846D1">
            <w:pPr>
              <w:rPr>
                <w:b/>
              </w:rPr>
            </w:pPr>
            <w:r>
              <w:rPr>
                <w:b/>
              </w:rPr>
              <w:t xml:space="preserve">Take </w:t>
            </w:r>
            <w:r w:rsidRPr="004C63DE">
              <w:rPr>
                <w:b/>
              </w:rPr>
              <w:t xml:space="preserve">Midterm Exam over </w:t>
            </w:r>
            <w:r w:rsidR="00280833" w:rsidRPr="003A7A63">
              <w:rPr>
                <w:b/>
                <w:i/>
              </w:rPr>
              <w:t>Hebrew Bible</w:t>
            </w:r>
            <w:r w:rsidR="00280833">
              <w:rPr>
                <w:b/>
              </w:rPr>
              <w:t xml:space="preserve"> through </w:t>
            </w:r>
            <w:r w:rsidRPr="003A7A63">
              <w:rPr>
                <w:b/>
                <w:i/>
              </w:rPr>
              <w:t>The Aeneid</w:t>
            </w:r>
            <w:r>
              <w:rPr>
                <w:b/>
              </w:rPr>
              <w:t xml:space="preserve"> in TC Testing Center by Friday at 12:00 p.m.</w:t>
            </w:r>
          </w:p>
          <w:p w:rsidR="004846D1" w:rsidRDefault="004846D1" w:rsidP="004846D1">
            <w:pPr>
              <w:rPr>
                <w:b/>
              </w:rPr>
            </w:pPr>
          </w:p>
          <w:p w:rsidR="00C23441" w:rsidRPr="00BC13BF" w:rsidRDefault="004846D1" w:rsidP="00D8151A">
            <w:pPr>
              <w:rPr>
                <w:b/>
              </w:rPr>
            </w:pPr>
            <w:r>
              <w:t xml:space="preserve">Continue reading </w:t>
            </w:r>
            <w:r>
              <w:rPr>
                <w:b/>
                <w:i/>
              </w:rPr>
              <w:t>t</w:t>
            </w:r>
            <w:r w:rsidRPr="008D05E3">
              <w:rPr>
                <w:b/>
                <w:i/>
              </w:rPr>
              <w:t>he Divine Comedy</w:t>
            </w:r>
            <w:r>
              <w:t xml:space="preserve">, </w:t>
            </w:r>
            <w:r w:rsidRPr="008D05E3">
              <w:rPr>
                <w:sz w:val="20"/>
                <w:szCs w:val="20"/>
              </w:rPr>
              <w:t>Volume 1 Inferno</w:t>
            </w:r>
          </w:p>
        </w:tc>
      </w:tr>
      <w:tr w:rsidR="009E3823" w:rsidTr="009E3823">
        <w:tc>
          <w:tcPr>
            <w:tcW w:w="2153" w:type="dxa"/>
          </w:tcPr>
          <w:p w:rsidR="00E67D9A" w:rsidRDefault="00E67D9A" w:rsidP="00E67D9A">
            <w:pPr>
              <w:rPr>
                <w:rFonts w:ascii="Times New Roman" w:hAnsi="Times New Roman" w:cs="Times New Roman"/>
                <w:b/>
              </w:rPr>
            </w:pPr>
            <w:r>
              <w:rPr>
                <w:rFonts w:ascii="Times New Roman" w:hAnsi="Times New Roman" w:cs="Times New Roman"/>
                <w:b/>
              </w:rPr>
              <w:t>Week 10</w:t>
            </w:r>
          </w:p>
          <w:p w:rsidR="009E3823" w:rsidRDefault="00E67D9A" w:rsidP="00E67D9A">
            <w:r>
              <w:rPr>
                <w:rFonts w:ascii="Times New Roman" w:hAnsi="Times New Roman" w:cs="Times New Roman"/>
              </w:rPr>
              <w:t>Apr 1-5</w:t>
            </w:r>
          </w:p>
        </w:tc>
        <w:tc>
          <w:tcPr>
            <w:tcW w:w="3748" w:type="dxa"/>
          </w:tcPr>
          <w:p w:rsidR="00BC13BF" w:rsidRDefault="009E3823" w:rsidP="00D8151A">
            <w:r>
              <w:t xml:space="preserve">M – </w:t>
            </w:r>
            <w:r w:rsidR="004846D1">
              <w:rPr>
                <w:i/>
              </w:rPr>
              <w:t xml:space="preserve">Divine Comedy </w:t>
            </w:r>
            <w:r w:rsidR="004846D1" w:rsidRPr="004846D1">
              <w:t>Discussion and Quiz Review</w:t>
            </w:r>
            <w:r w:rsidR="004846D1">
              <w:t xml:space="preserve"> </w:t>
            </w:r>
          </w:p>
          <w:p w:rsidR="004846D1" w:rsidRDefault="004846D1" w:rsidP="00D8151A"/>
          <w:p w:rsidR="00832AC6" w:rsidRDefault="009E3823" w:rsidP="004846D1">
            <w:r>
              <w:t xml:space="preserve">W – </w:t>
            </w:r>
            <w:r w:rsidR="004846D1" w:rsidRPr="00280833">
              <w:rPr>
                <w:b/>
                <w:i/>
              </w:rPr>
              <w:t>Divine Comedy</w:t>
            </w:r>
            <w:r w:rsidR="004846D1" w:rsidRPr="00280833">
              <w:rPr>
                <w:b/>
              </w:rPr>
              <w:t xml:space="preserve"> Quiz</w:t>
            </w:r>
          </w:p>
        </w:tc>
        <w:tc>
          <w:tcPr>
            <w:tcW w:w="2955" w:type="dxa"/>
          </w:tcPr>
          <w:p w:rsidR="004846D1" w:rsidRPr="004846D1" w:rsidRDefault="004846D1" w:rsidP="00D8151A">
            <w:pPr>
              <w:rPr>
                <w:i/>
              </w:rPr>
            </w:pPr>
            <w:r>
              <w:t xml:space="preserve">Review for </w:t>
            </w:r>
            <w:r w:rsidRPr="004846D1">
              <w:rPr>
                <w:i/>
              </w:rPr>
              <w:t xml:space="preserve">Divine Comedy </w:t>
            </w:r>
            <w:r w:rsidRPr="004846D1">
              <w:t>Quiz</w:t>
            </w:r>
          </w:p>
          <w:p w:rsidR="004846D1" w:rsidRDefault="004846D1" w:rsidP="00D8151A"/>
          <w:p w:rsidR="008D05E3" w:rsidRDefault="004846D1" w:rsidP="00D8151A">
            <w:r>
              <w:t>Begin r</w:t>
            </w:r>
            <w:r w:rsidR="009E3823">
              <w:t>ead</w:t>
            </w:r>
            <w:r>
              <w:t>ing</w:t>
            </w:r>
            <w:r w:rsidR="009E3823">
              <w:t xml:space="preserve"> </w:t>
            </w:r>
            <w:r w:rsidR="009E3823" w:rsidRPr="00A00520">
              <w:rPr>
                <w:i/>
              </w:rPr>
              <w:t>Hamlet</w:t>
            </w:r>
            <w:r w:rsidR="009E3823">
              <w:t xml:space="preserve"> </w:t>
            </w:r>
          </w:p>
          <w:p w:rsidR="00832AC6" w:rsidRPr="00832AC6" w:rsidRDefault="00832AC6" w:rsidP="004846D1">
            <w:pPr>
              <w:rPr>
                <w:b/>
              </w:rPr>
            </w:pPr>
          </w:p>
        </w:tc>
      </w:tr>
      <w:tr w:rsidR="009E3823" w:rsidTr="009E3823">
        <w:tc>
          <w:tcPr>
            <w:tcW w:w="2153" w:type="dxa"/>
          </w:tcPr>
          <w:p w:rsidR="00E67D9A" w:rsidRDefault="00E67D9A" w:rsidP="00E67D9A">
            <w:pPr>
              <w:rPr>
                <w:rFonts w:ascii="Times New Roman" w:hAnsi="Times New Roman" w:cs="Times New Roman"/>
                <w:b/>
              </w:rPr>
            </w:pPr>
            <w:r>
              <w:rPr>
                <w:rFonts w:ascii="Times New Roman" w:hAnsi="Times New Roman" w:cs="Times New Roman"/>
                <w:b/>
              </w:rPr>
              <w:t>Week 11</w:t>
            </w:r>
          </w:p>
          <w:p w:rsidR="009E3823" w:rsidRDefault="00E67D9A" w:rsidP="00E67D9A">
            <w:r>
              <w:rPr>
                <w:rFonts w:ascii="Times New Roman" w:hAnsi="Times New Roman" w:cs="Times New Roman"/>
              </w:rPr>
              <w:t>Apr 8-12</w:t>
            </w:r>
          </w:p>
        </w:tc>
        <w:tc>
          <w:tcPr>
            <w:tcW w:w="3748" w:type="dxa"/>
          </w:tcPr>
          <w:p w:rsidR="009E3823" w:rsidRDefault="009E3823" w:rsidP="00832AC6">
            <w:r>
              <w:t>M –</w:t>
            </w:r>
            <w:r w:rsidR="00D8151A">
              <w:t xml:space="preserve">Intro and </w:t>
            </w:r>
            <w:r w:rsidR="00832AC6">
              <w:t xml:space="preserve">Discussion </w:t>
            </w:r>
            <w:r w:rsidR="00832AC6" w:rsidRPr="00832AC6">
              <w:rPr>
                <w:i/>
              </w:rPr>
              <w:t>Hamlet</w:t>
            </w:r>
          </w:p>
          <w:p w:rsidR="00832AC6" w:rsidRDefault="00832AC6" w:rsidP="00D8151A"/>
          <w:p w:rsidR="009E3823" w:rsidRDefault="009E3823" w:rsidP="00D8151A">
            <w:r>
              <w:t>W –Discussion</w:t>
            </w:r>
            <w:r w:rsidR="00280833">
              <w:t xml:space="preserve"> and Activities </w:t>
            </w:r>
            <w:r w:rsidRPr="00A00520">
              <w:rPr>
                <w:i/>
              </w:rPr>
              <w:t>Hamlet</w:t>
            </w:r>
            <w:r w:rsidR="00280833">
              <w:t>;</w:t>
            </w:r>
          </w:p>
          <w:p w:rsidR="00280833" w:rsidRDefault="00280833" w:rsidP="00D8151A">
            <w:r w:rsidRPr="00280833">
              <w:rPr>
                <w:i/>
              </w:rPr>
              <w:t>Hamlet</w:t>
            </w:r>
            <w:r>
              <w:t xml:space="preserve"> Article Assigned;</w:t>
            </w:r>
          </w:p>
          <w:p w:rsidR="00280833" w:rsidRDefault="00280833" w:rsidP="00D8151A">
            <w:r w:rsidRPr="00280833">
              <w:rPr>
                <w:i/>
              </w:rPr>
              <w:t xml:space="preserve">Hamlet </w:t>
            </w:r>
            <w:r>
              <w:t>Projects Assigned</w:t>
            </w:r>
          </w:p>
          <w:p w:rsidR="00832AC6" w:rsidRDefault="00832AC6" w:rsidP="00D8151A"/>
        </w:tc>
        <w:tc>
          <w:tcPr>
            <w:tcW w:w="2955" w:type="dxa"/>
          </w:tcPr>
          <w:p w:rsidR="00832AC6" w:rsidRDefault="00832AC6" w:rsidP="00D8151A"/>
          <w:p w:rsidR="00280833" w:rsidRDefault="00280833" w:rsidP="00280833">
            <w:r>
              <w:t xml:space="preserve">Complete  reading </w:t>
            </w:r>
            <w:r w:rsidRPr="00A00520">
              <w:rPr>
                <w:i/>
              </w:rPr>
              <w:t>Hamlet</w:t>
            </w:r>
            <w:r>
              <w:t xml:space="preserve"> </w:t>
            </w:r>
          </w:p>
          <w:p w:rsidR="00832AC6" w:rsidRDefault="00832AC6" w:rsidP="00D8151A"/>
          <w:p w:rsidR="00832AC6" w:rsidRPr="00280833" w:rsidRDefault="00280833" w:rsidP="00280833">
            <w:r w:rsidRPr="00280833">
              <w:t xml:space="preserve">Work on </w:t>
            </w:r>
            <w:r w:rsidRPr="00280833">
              <w:rPr>
                <w:i/>
              </w:rPr>
              <w:t xml:space="preserve">Hamlet </w:t>
            </w:r>
            <w:r w:rsidRPr="00280833">
              <w:t>Assignments</w:t>
            </w:r>
          </w:p>
        </w:tc>
      </w:tr>
      <w:tr w:rsidR="009E3823" w:rsidTr="009E3823">
        <w:tc>
          <w:tcPr>
            <w:tcW w:w="2153" w:type="dxa"/>
          </w:tcPr>
          <w:p w:rsidR="00E67D9A" w:rsidRDefault="00E67D9A" w:rsidP="00E67D9A">
            <w:pPr>
              <w:rPr>
                <w:rFonts w:ascii="Times New Roman" w:hAnsi="Times New Roman" w:cs="Times New Roman"/>
                <w:b/>
              </w:rPr>
            </w:pPr>
            <w:r>
              <w:rPr>
                <w:rFonts w:ascii="Times New Roman" w:hAnsi="Times New Roman" w:cs="Times New Roman"/>
                <w:b/>
              </w:rPr>
              <w:t>Week 12</w:t>
            </w:r>
          </w:p>
          <w:p w:rsidR="009E3823" w:rsidRDefault="00E67D9A" w:rsidP="00E67D9A">
            <w:pPr>
              <w:rPr>
                <w:rFonts w:ascii="Times New Roman" w:hAnsi="Times New Roman" w:cs="Times New Roman"/>
              </w:rPr>
            </w:pPr>
            <w:r>
              <w:rPr>
                <w:rFonts w:ascii="Times New Roman" w:hAnsi="Times New Roman" w:cs="Times New Roman"/>
              </w:rPr>
              <w:t>Apr 15-1</w:t>
            </w:r>
            <w:r w:rsidR="0083289C">
              <w:rPr>
                <w:rFonts w:ascii="Times New Roman" w:hAnsi="Times New Roman" w:cs="Times New Roman"/>
              </w:rPr>
              <w:t>9</w:t>
            </w:r>
          </w:p>
          <w:p w:rsidR="0083289C" w:rsidRDefault="0083289C" w:rsidP="00E67D9A"/>
        </w:tc>
        <w:tc>
          <w:tcPr>
            <w:tcW w:w="3748" w:type="dxa"/>
          </w:tcPr>
          <w:p w:rsidR="00156E94" w:rsidRPr="003A7A63" w:rsidRDefault="009E3823" w:rsidP="00D8151A">
            <w:pPr>
              <w:rPr>
                <w:b/>
              </w:rPr>
            </w:pPr>
            <w:r>
              <w:t xml:space="preserve">M – </w:t>
            </w:r>
            <w:r w:rsidR="00280833">
              <w:rPr>
                <w:i/>
              </w:rPr>
              <w:t xml:space="preserve">Hamlet </w:t>
            </w:r>
            <w:r w:rsidR="00280833" w:rsidRPr="00280833">
              <w:t>Discussion</w:t>
            </w:r>
            <w:r w:rsidR="00280833" w:rsidRPr="004846D1">
              <w:t xml:space="preserve"> and Quiz Review</w:t>
            </w:r>
          </w:p>
          <w:p w:rsidR="003A7A63" w:rsidRDefault="003A7A63" w:rsidP="00280833"/>
          <w:p w:rsidR="003A7A63" w:rsidRPr="003A7A63" w:rsidRDefault="009E3823" w:rsidP="00280833">
            <w:pPr>
              <w:rPr>
                <w:b/>
              </w:rPr>
            </w:pPr>
            <w:r>
              <w:t xml:space="preserve">W- </w:t>
            </w:r>
            <w:r w:rsidR="00280833" w:rsidRPr="00280833">
              <w:rPr>
                <w:b/>
                <w:i/>
              </w:rPr>
              <w:t xml:space="preserve">Hamlet </w:t>
            </w:r>
            <w:r w:rsidR="00280833" w:rsidRPr="00280833">
              <w:rPr>
                <w:b/>
              </w:rPr>
              <w:t>Quiz</w:t>
            </w:r>
          </w:p>
        </w:tc>
        <w:tc>
          <w:tcPr>
            <w:tcW w:w="2955" w:type="dxa"/>
          </w:tcPr>
          <w:p w:rsidR="00156E94" w:rsidRDefault="00280833" w:rsidP="00D8151A">
            <w:r>
              <w:t xml:space="preserve">Review for </w:t>
            </w:r>
            <w:r w:rsidRPr="00280833">
              <w:rPr>
                <w:i/>
              </w:rPr>
              <w:t>Hamlet</w:t>
            </w:r>
            <w:r>
              <w:t xml:space="preserve"> Quiz</w:t>
            </w:r>
          </w:p>
          <w:p w:rsidR="00280833" w:rsidRDefault="00280833" w:rsidP="00D8151A"/>
          <w:p w:rsidR="00280833" w:rsidRPr="00156E94" w:rsidRDefault="00280833" w:rsidP="00D8151A">
            <w:pPr>
              <w:rPr>
                <w:b/>
              </w:rPr>
            </w:pPr>
            <w:r>
              <w:t xml:space="preserve">Work on </w:t>
            </w:r>
            <w:r w:rsidRPr="00280833">
              <w:rPr>
                <w:i/>
              </w:rPr>
              <w:t xml:space="preserve">Hamlet </w:t>
            </w:r>
            <w:r>
              <w:t>Assignments</w:t>
            </w:r>
          </w:p>
        </w:tc>
      </w:tr>
      <w:tr w:rsidR="009E3823" w:rsidTr="009E3823">
        <w:tc>
          <w:tcPr>
            <w:tcW w:w="2153" w:type="dxa"/>
            <w:tcBorders>
              <w:bottom w:val="single" w:sz="4" w:space="0" w:color="auto"/>
            </w:tcBorders>
          </w:tcPr>
          <w:p w:rsidR="00E67D9A" w:rsidRDefault="00E67D9A" w:rsidP="00E67D9A">
            <w:pPr>
              <w:rPr>
                <w:rFonts w:ascii="Times New Roman" w:hAnsi="Times New Roman" w:cs="Times New Roman"/>
                <w:b/>
              </w:rPr>
            </w:pPr>
            <w:r>
              <w:rPr>
                <w:rFonts w:ascii="Times New Roman" w:hAnsi="Times New Roman" w:cs="Times New Roman"/>
                <w:b/>
              </w:rPr>
              <w:t>Week 13</w:t>
            </w:r>
          </w:p>
          <w:p w:rsidR="009E3823" w:rsidRDefault="00E67D9A" w:rsidP="00E67D9A">
            <w:r>
              <w:rPr>
                <w:rFonts w:ascii="Times New Roman" w:hAnsi="Times New Roman" w:cs="Times New Roman"/>
              </w:rPr>
              <w:t>Apr 22-2</w:t>
            </w:r>
            <w:r w:rsidR="0083289C">
              <w:rPr>
                <w:rFonts w:ascii="Times New Roman" w:hAnsi="Times New Roman" w:cs="Times New Roman"/>
              </w:rPr>
              <w:t>6</w:t>
            </w:r>
          </w:p>
          <w:p w:rsidR="00483031" w:rsidRDefault="00483031" w:rsidP="00483031"/>
        </w:tc>
        <w:tc>
          <w:tcPr>
            <w:tcW w:w="3748" w:type="dxa"/>
            <w:tcBorders>
              <w:bottom w:val="single" w:sz="4" w:space="0" w:color="auto"/>
            </w:tcBorders>
          </w:tcPr>
          <w:p w:rsidR="00832AC6" w:rsidRDefault="00832AC6" w:rsidP="00832AC6">
            <w:pPr>
              <w:rPr>
                <w:b/>
              </w:rPr>
            </w:pPr>
            <w:r>
              <w:t>M-</w:t>
            </w:r>
            <w:r w:rsidR="00156E94">
              <w:rPr>
                <w:b/>
              </w:rPr>
              <w:t xml:space="preserve"> </w:t>
            </w:r>
            <w:r w:rsidR="003A7A63" w:rsidRPr="003C79AD">
              <w:rPr>
                <w:b/>
                <w:sz w:val="21"/>
                <w:szCs w:val="21"/>
              </w:rPr>
              <w:t>Article Summary Essay</w:t>
            </w:r>
            <w:r w:rsidR="003A7A63">
              <w:rPr>
                <w:b/>
                <w:sz w:val="21"/>
                <w:szCs w:val="21"/>
              </w:rPr>
              <w:t xml:space="preserve"> DUE</w:t>
            </w:r>
          </w:p>
          <w:p w:rsidR="00E605DB" w:rsidRDefault="00E605DB" w:rsidP="00832AC6"/>
          <w:p w:rsidR="00E605DB" w:rsidRDefault="009E3823" w:rsidP="003A7A63">
            <w:r>
              <w:t>W-</w:t>
            </w:r>
            <w:r w:rsidR="00832AC6">
              <w:rPr>
                <w:b/>
              </w:rPr>
              <w:t xml:space="preserve"> </w:t>
            </w:r>
            <w:r w:rsidR="003A7A63">
              <w:rPr>
                <w:b/>
              </w:rPr>
              <w:t>Project Work Day</w:t>
            </w:r>
          </w:p>
        </w:tc>
        <w:tc>
          <w:tcPr>
            <w:tcW w:w="2955" w:type="dxa"/>
            <w:tcBorders>
              <w:bottom w:val="single" w:sz="4" w:space="0" w:color="auto"/>
            </w:tcBorders>
          </w:tcPr>
          <w:p w:rsidR="00832AC6" w:rsidRDefault="00832AC6" w:rsidP="00D8151A"/>
          <w:p w:rsidR="00832AC6" w:rsidRDefault="00832AC6" w:rsidP="00D8151A"/>
          <w:p w:rsidR="009E3823" w:rsidRDefault="009E3823" w:rsidP="00D8151A">
            <w:r>
              <w:t>Work on Project</w:t>
            </w:r>
          </w:p>
        </w:tc>
      </w:tr>
      <w:tr w:rsidR="009E3823" w:rsidTr="009E3823">
        <w:tc>
          <w:tcPr>
            <w:tcW w:w="2153" w:type="dxa"/>
          </w:tcPr>
          <w:p w:rsidR="00E67D9A" w:rsidRDefault="00E67D9A" w:rsidP="00E67D9A">
            <w:pPr>
              <w:rPr>
                <w:rFonts w:ascii="Times New Roman" w:hAnsi="Times New Roman" w:cs="Times New Roman"/>
                <w:b/>
              </w:rPr>
            </w:pPr>
            <w:r>
              <w:rPr>
                <w:rFonts w:ascii="Times New Roman" w:hAnsi="Times New Roman" w:cs="Times New Roman"/>
                <w:b/>
              </w:rPr>
              <w:t>Week 14</w:t>
            </w:r>
          </w:p>
          <w:p w:rsidR="009E3823" w:rsidRDefault="00E67D9A" w:rsidP="00E67D9A">
            <w:r>
              <w:rPr>
                <w:rFonts w:ascii="Times New Roman" w:hAnsi="Times New Roman" w:cs="Times New Roman"/>
              </w:rPr>
              <w:t>Apr 29-May 3</w:t>
            </w:r>
          </w:p>
          <w:p w:rsidR="009E3823" w:rsidRDefault="009E3823" w:rsidP="00D8151A"/>
        </w:tc>
        <w:tc>
          <w:tcPr>
            <w:tcW w:w="3748" w:type="dxa"/>
          </w:tcPr>
          <w:p w:rsidR="009E3823" w:rsidRPr="00A00520" w:rsidRDefault="009E3823" w:rsidP="00D8151A">
            <w:r w:rsidRPr="00A00520">
              <w:t>M</w:t>
            </w:r>
            <w:r>
              <w:t xml:space="preserve">W - </w:t>
            </w:r>
            <w:r w:rsidRPr="00A00520">
              <w:rPr>
                <w:b/>
              </w:rPr>
              <w:t>Project Presentations</w:t>
            </w:r>
          </w:p>
        </w:tc>
        <w:tc>
          <w:tcPr>
            <w:tcW w:w="2955" w:type="dxa"/>
          </w:tcPr>
          <w:p w:rsidR="009E3823" w:rsidRDefault="009E3823" w:rsidP="00D8151A"/>
        </w:tc>
      </w:tr>
      <w:tr w:rsidR="009E3823" w:rsidTr="009E3823">
        <w:tc>
          <w:tcPr>
            <w:tcW w:w="2153" w:type="dxa"/>
          </w:tcPr>
          <w:p w:rsidR="00E67D9A" w:rsidRDefault="00E67D9A" w:rsidP="00E67D9A">
            <w:pPr>
              <w:rPr>
                <w:rFonts w:ascii="Times New Roman" w:hAnsi="Times New Roman" w:cs="Times New Roman"/>
                <w:b/>
              </w:rPr>
            </w:pPr>
            <w:r>
              <w:rPr>
                <w:rFonts w:ascii="Times New Roman" w:hAnsi="Times New Roman" w:cs="Times New Roman"/>
                <w:b/>
              </w:rPr>
              <w:t>Week 15</w:t>
            </w:r>
          </w:p>
          <w:p w:rsidR="009E3823" w:rsidRDefault="00E67D9A" w:rsidP="00E67D9A">
            <w:r>
              <w:rPr>
                <w:rFonts w:ascii="Times New Roman" w:hAnsi="Times New Roman" w:cs="Times New Roman"/>
              </w:rPr>
              <w:t>May 6-10</w:t>
            </w:r>
          </w:p>
        </w:tc>
        <w:tc>
          <w:tcPr>
            <w:tcW w:w="3748" w:type="dxa"/>
          </w:tcPr>
          <w:p w:rsidR="009E3823" w:rsidRDefault="009E3823" w:rsidP="003A7A63">
            <w:r>
              <w:t xml:space="preserve">MW – </w:t>
            </w:r>
            <w:r w:rsidR="003A7A63">
              <w:rPr>
                <w:b/>
              </w:rPr>
              <w:t>Final Exam Review Guide</w:t>
            </w:r>
          </w:p>
        </w:tc>
        <w:tc>
          <w:tcPr>
            <w:tcW w:w="2955" w:type="dxa"/>
          </w:tcPr>
          <w:p w:rsidR="009E3823" w:rsidRDefault="009E3823" w:rsidP="00D8151A">
            <w:r>
              <w:t>Study for Final Exam</w:t>
            </w:r>
          </w:p>
        </w:tc>
      </w:tr>
      <w:tr w:rsidR="009E3823" w:rsidTr="009E3823">
        <w:tc>
          <w:tcPr>
            <w:tcW w:w="2153" w:type="dxa"/>
          </w:tcPr>
          <w:p w:rsidR="009E3823" w:rsidRPr="00E67D9A" w:rsidRDefault="00E67D9A" w:rsidP="00D8151A">
            <w:pPr>
              <w:rPr>
                <w:b/>
              </w:rPr>
            </w:pPr>
            <w:r w:rsidRPr="00E67D9A">
              <w:rPr>
                <w:b/>
              </w:rPr>
              <w:t>FINAL EXAM</w:t>
            </w:r>
            <w:r w:rsidR="003A7A63">
              <w:rPr>
                <w:b/>
              </w:rPr>
              <w:t>S</w:t>
            </w:r>
          </w:p>
        </w:tc>
        <w:tc>
          <w:tcPr>
            <w:tcW w:w="3748" w:type="dxa"/>
          </w:tcPr>
          <w:p w:rsidR="009E3823" w:rsidRDefault="00832AC6" w:rsidP="003A7A63">
            <w:r>
              <w:rPr>
                <w:b/>
              </w:rPr>
              <w:t xml:space="preserve">Take </w:t>
            </w:r>
            <w:r w:rsidR="009E3823" w:rsidRPr="00B71B4C">
              <w:rPr>
                <w:b/>
              </w:rPr>
              <w:t xml:space="preserve">Final Exam over </w:t>
            </w:r>
            <w:r w:rsidR="003A7A63" w:rsidRPr="003A7A63">
              <w:rPr>
                <w:b/>
                <w:i/>
              </w:rPr>
              <w:t xml:space="preserve">Divine Comedy </w:t>
            </w:r>
            <w:r w:rsidR="003A7A63" w:rsidRPr="003A7A63">
              <w:rPr>
                <w:b/>
              </w:rPr>
              <w:t xml:space="preserve">and </w:t>
            </w:r>
            <w:r w:rsidR="003A7A63" w:rsidRPr="003A7A63">
              <w:rPr>
                <w:b/>
                <w:i/>
              </w:rPr>
              <w:t>Hamlet</w:t>
            </w:r>
          </w:p>
        </w:tc>
        <w:tc>
          <w:tcPr>
            <w:tcW w:w="2955" w:type="dxa"/>
          </w:tcPr>
          <w:p w:rsidR="00E67D9A" w:rsidRDefault="00E67D9A" w:rsidP="00E67D9A"/>
          <w:p w:rsidR="00664176" w:rsidRDefault="00E67D9A" w:rsidP="00E67D9A">
            <w:r>
              <w:t>Date: __________________</w:t>
            </w:r>
          </w:p>
          <w:p w:rsidR="00E67D9A" w:rsidRDefault="00E67D9A" w:rsidP="00E67D9A"/>
        </w:tc>
      </w:tr>
    </w:tbl>
    <w:p w:rsidR="009E3823" w:rsidRDefault="009E3823" w:rsidP="00AA0CE0"/>
    <w:p w:rsidR="00676F17" w:rsidRDefault="00676F17" w:rsidP="009928D3">
      <w:pPr>
        <w:widowControl w:val="0"/>
        <w:autoSpaceDE w:val="0"/>
        <w:autoSpaceDN w:val="0"/>
        <w:adjustRightInd w:val="0"/>
        <w:rPr>
          <w:rFonts w:cs="Georgia"/>
          <w:b/>
          <w:bCs/>
          <w:sz w:val="22"/>
          <w:szCs w:val="22"/>
        </w:rPr>
      </w:pPr>
    </w:p>
    <w:p w:rsidR="00676F17" w:rsidRDefault="00676F17" w:rsidP="009928D3">
      <w:pPr>
        <w:widowControl w:val="0"/>
        <w:autoSpaceDE w:val="0"/>
        <w:autoSpaceDN w:val="0"/>
        <w:adjustRightInd w:val="0"/>
        <w:rPr>
          <w:rFonts w:cs="Georgia"/>
          <w:b/>
          <w:bCs/>
          <w:sz w:val="22"/>
          <w:szCs w:val="22"/>
        </w:rPr>
      </w:pPr>
    </w:p>
    <w:p w:rsidR="00676F17" w:rsidRDefault="00676F17" w:rsidP="009928D3">
      <w:pPr>
        <w:widowControl w:val="0"/>
        <w:autoSpaceDE w:val="0"/>
        <w:autoSpaceDN w:val="0"/>
        <w:adjustRightInd w:val="0"/>
        <w:rPr>
          <w:rFonts w:cs="Georgia"/>
          <w:b/>
          <w:bCs/>
          <w:sz w:val="22"/>
          <w:szCs w:val="22"/>
        </w:rPr>
      </w:pPr>
    </w:p>
    <w:p w:rsidR="00676F17" w:rsidRDefault="00676F17" w:rsidP="009928D3">
      <w:pPr>
        <w:widowControl w:val="0"/>
        <w:autoSpaceDE w:val="0"/>
        <w:autoSpaceDN w:val="0"/>
        <w:adjustRightInd w:val="0"/>
        <w:rPr>
          <w:rFonts w:cs="Georgia"/>
          <w:b/>
          <w:bCs/>
          <w:sz w:val="22"/>
          <w:szCs w:val="22"/>
        </w:rPr>
      </w:pPr>
    </w:p>
    <w:p w:rsidR="009928D3" w:rsidRPr="00156E94" w:rsidRDefault="009928D3" w:rsidP="009928D3">
      <w:pPr>
        <w:widowControl w:val="0"/>
        <w:autoSpaceDE w:val="0"/>
        <w:autoSpaceDN w:val="0"/>
        <w:adjustRightInd w:val="0"/>
        <w:rPr>
          <w:rFonts w:cs="Georgia"/>
          <w:bCs/>
          <w:sz w:val="22"/>
          <w:szCs w:val="22"/>
        </w:rPr>
      </w:pPr>
      <w:r w:rsidRPr="00156E94">
        <w:rPr>
          <w:rFonts w:cs="Georgia"/>
          <w:b/>
          <w:bCs/>
          <w:sz w:val="22"/>
          <w:szCs w:val="22"/>
        </w:rPr>
        <w:lastRenderedPageBreak/>
        <w:t>ABSENTEE POLICY</w:t>
      </w:r>
      <w:r w:rsidR="00611B2F" w:rsidRPr="00156E94">
        <w:rPr>
          <w:rFonts w:cs="Georgia"/>
          <w:b/>
          <w:bCs/>
          <w:sz w:val="22"/>
          <w:szCs w:val="22"/>
        </w:rPr>
        <w:t xml:space="preserve">: </w:t>
      </w:r>
      <w:r w:rsidRPr="00156E94">
        <w:rPr>
          <w:rFonts w:cs="Georgia"/>
          <w:b/>
          <w:bCs/>
          <w:sz w:val="22"/>
          <w:szCs w:val="22"/>
        </w:rPr>
        <w:br/>
      </w:r>
      <w:r w:rsidRPr="00156E94">
        <w:rPr>
          <w:rFonts w:cs="Georgia"/>
          <w:bCs/>
          <w:sz w:val="22"/>
          <w:szCs w:val="22"/>
        </w:rPr>
        <w:t>Texarkana College’s absentee policy allows instructors to withdraw a student from a course due to excessive absences. If a student leaves and returns during class or leaves the class before the class is over, he/she may be considered absent. Three tardies constitute one absence. It is the student’s responsibility to check the syllabus for each instructor’s tardy policy.</w:t>
      </w:r>
    </w:p>
    <w:p w:rsidR="00255FA7" w:rsidRDefault="00255FA7" w:rsidP="009928D3">
      <w:pPr>
        <w:widowControl w:val="0"/>
        <w:autoSpaceDE w:val="0"/>
        <w:autoSpaceDN w:val="0"/>
        <w:adjustRightInd w:val="0"/>
        <w:rPr>
          <w:rFonts w:cs="Georgia"/>
          <w:bCs/>
          <w:sz w:val="22"/>
          <w:szCs w:val="22"/>
        </w:rPr>
      </w:pPr>
    </w:p>
    <w:p w:rsidR="00255FA7" w:rsidRDefault="009928D3" w:rsidP="009928D3">
      <w:pPr>
        <w:widowControl w:val="0"/>
        <w:autoSpaceDE w:val="0"/>
        <w:autoSpaceDN w:val="0"/>
        <w:adjustRightInd w:val="0"/>
        <w:rPr>
          <w:rFonts w:cs="Georgia"/>
          <w:bCs/>
          <w:sz w:val="22"/>
          <w:szCs w:val="22"/>
        </w:rPr>
      </w:pPr>
      <w:r w:rsidRPr="00156E94">
        <w:rPr>
          <w:rFonts w:cs="Georgia"/>
          <w:bCs/>
          <w:sz w:val="22"/>
          <w:szCs w:val="22"/>
        </w:rPr>
        <w:t>In some workforce/vocational areas, such as nursing and cosmetology, certification requirements necessitate an absentee policy that is more stringent than the institutional policy. In these instances, the matter of certification takes precedence</w:t>
      </w:r>
      <w:r w:rsidRPr="00156E94">
        <w:rPr>
          <w:rFonts w:cs="Georgia"/>
          <w:b/>
          <w:bCs/>
          <w:sz w:val="22"/>
          <w:szCs w:val="22"/>
        </w:rPr>
        <w:t xml:space="preserve"> </w:t>
      </w:r>
      <w:r w:rsidRPr="00156E94">
        <w:rPr>
          <w:rFonts w:cs="Georgia"/>
          <w:bCs/>
          <w:sz w:val="22"/>
          <w:szCs w:val="22"/>
        </w:rPr>
        <w:t>over local policies,</w:t>
      </w:r>
      <w:r w:rsidRPr="00156E94">
        <w:rPr>
          <w:rFonts w:cs="Georgia"/>
          <w:b/>
          <w:bCs/>
          <w:sz w:val="22"/>
          <w:szCs w:val="22"/>
        </w:rPr>
        <w:t xml:space="preserve"> </w:t>
      </w:r>
      <w:r w:rsidRPr="00156E94">
        <w:rPr>
          <w:rFonts w:cs="Georgia"/>
          <w:bCs/>
          <w:sz w:val="22"/>
          <w:szCs w:val="22"/>
        </w:rPr>
        <w:t>since certification policies are established by the State of Texas.</w:t>
      </w:r>
    </w:p>
    <w:p w:rsidR="003074FB" w:rsidRDefault="003074FB" w:rsidP="009928D3">
      <w:pPr>
        <w:widowControl w:val="0"/>
        <w:autoSpaceDE w:val="0"/>
        <w:autoSpaceDN w:val="0"/>
        <w:adjustRightInd w:val="0"/>
        <w:rPr>
          <w:rFonts w:cs="Georgia"/>
          <w:bCs/>
          <w:sz w:val="22"/>
          <w:szCs w:val="22"/>
        </w:rPr>
      </w:pPr>
    </w:p>
    <w:p w:rsidR="009928D3" w:rsidRPr="00156E94" w:rsidRDefault="009928D3" w:rsidP="009928D3">
      <w:pPr>
        <w:widowControl w:val="0"/>
        <w:autoSpaceDE w:val="0"/>
        <w:autoSpaceDN w:val="0"/>
        <w:adjustRightInd w:val="0"/>
        <w:rPr>
          <w:rFonts w:cs="Georgia"/>
          <w:bCs/>
          <w:sz w:val="22"/>
          <w:szCs w:val="22"/>
        </w:rPr>
      </w:pPr>
      <w:r w:rsidRPr="00156E94">
        <w:rPr>
          <w:rFonts w:cs="Georgia"/>
          <w:bCs/>
          <w:sz w:val="22"/>
          <w:szCs w:val="22"/>
        </w:rPr>
        <w:t>Faculty members are not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9928D3" w:rsidRPr="00156E94" w:rsidRDefault="009928D3" w:rsidP="009928D3">
      <w:pPr>
        <w:widowControl w:val="0"/>
        <w:autoSpaceDE w:val="0"/>
        <w:autoSpaceDN w:val="0"/>
        <w:adjustRightInd w:val="0"/>
        <w:rPr>
          <w:rFonts w:cs="Georgia"/>
          <w:bCs/>
          <w:sz w:val="22"/>
          <w:szCs w:val="22"/>
        </w:rPr>
      </w:pPr>
    </w:p>
    <w:p w:rsidR="009928D3" w:rsidRDefault="009928D3" w:rsidP="009928D3">
      <w:pPr>
        <w:widowControl w:val="0"/>
        <w:autoSpaceDE w:val="0"/>
        <w:autoSpaceDN w:val="0"/>
        <w:adjustRightInd w:val="0"/>
        <w:rPr>
          <w:rFonts w:cs="Georgia"/>
          <w:bCs/>
          <w:sz w:val="22"/>
          <w:szCs w:val="22"/>
        </w:rPr>
      </w:pPr>
      <w:r w:rsidRPr="00156E94">
        <w:rPr>
          <w:rFonts w:cs="Georgia"/>
          <w:bCs/>
          <w:sz w:val="22"/>
          <w:szCs w:val="22"/>
        </w:rPr>
        <w:t>A student should not stop attending a class without formally withdrawing from the course by the institutions published Last Day for Students to Drop. If a student stops attending class after the published Last Day for Students to Drop, the student may receive a grade of “F” in the class. The instructor will submit the last date of attendance for students receiving a grade of “F” or “W”.</w:t>
      </w:r>
    </w:p>
    <w:p w:rsidR="00611B2F" w:rsidRPr="00156E94" w:rsidRDefault="00611B2F" w:rsidP="009928D3">
      <w:pPr>
        <w:widowControl w:val="0"/>
        <w:autoSpaceDE w:val="0"/>
        <w:autoSpaceDN w:val="0"/>
        <w:adjustRightInd w:val="0"/>
        <w:rPr>
          <w:rFonts w:cs="Georgia"/>
          <w:bCs/>
          <w:sz w:val="22"/>
          <w:szCs w:val="22"/>
        </w:rPr>
      </w:pPr>
    </w:p>
    <w:p w:rsidR="009928D3" w:rsidRPr="00156E94" w:rsidRDefault="009928D3" w:rsidP="009928D3">
      <w:pPr>
        <w:widowControl w:val="0"/>
        <w:autoSpaceDE w:val="0"/>
        <w:autoSpaceDN w:val="0"/>
        <w:adjustRightInd w:val="0"/>
        <w:rPr>
          <w:rFonts w:cs="Georgia"/>
          <w:bCs/>
          <w:sz w:val="22"/>
          <w:szCs w:val="22"/>
        </w:rPr>
      </w:pPr>
      <w:r w:rsidRPr="00156E94">
        <w:rPr>
          <w:rFonts w:cs="Georgia"/>
          <w:bCs/>
          <w:sz w:val="22"/>
          <w:szCs w:val="22"/>
        </w:rPr>
        <w:t>Withdrawal from a course(s) may affect a student’s current or future financial aid eligibility. Students should consult the Financial Aid Office to learn both short and long term consequences of a withdrawal.</w:t>
      </w:r>
    </w:p>
    <w:p w:rsidR="009928D3" w:rsidRPr="00156E94" w:rsidRDefault="009928D3" w:rsidP="009928D3">
      <w:pPr>
        <w:widowControl w:val="0"/>
        <w:autoSpaceDE w:val="0"/>
        <w:autoSpaceDN w:val="0"/>
        <w:adjustRightInd w:val="0"/>
        <w:rPr>
          <w:rFonts w:cs="Georgia"/>
          <w:b/>
          <w:bCs/>
          <w:sz w:val="22"/>
          <w:szCs w:val="22"/>
        </w:rPr>
      </w:pPr>
    </w:p>
    <w:p w:rsidR="00611B2F" w:rsidRDefault="009928D3" w:rsidP="009928D3">
      <w:pPr>
        <w:widowControl w:val="0"/>
        <w:autoSpaceDE w:val="0"/>
        <w:autoSpaceDN w:val="0"/>
        <w:adjustRightInd w:val="0"/>
        <w:rPr>
          <w:rFonts w:cs="Georgia"/>
          <w:bCs/>
          <w:sz w:val="22"/>
          <w:szCs w:val="22"/>
        </w:rPr>
      </w:pPr>
      <w:r w:rsidRPr="00156E94">
        <w:rPr>
          <w:rFonts w:cs="Georgia"/>
          <w:b/>
          <w:bCs/>
          <w:sz w:val="22"/>
          <w:szCs w:val="22"/>
        </w:rPr>
        <w:t>EXCUSED ABSENCES</w:t>
      </w:r>
      <w:r w:rsidRPr="00156E94">
        <w:rPr>
          <w:rFonts w:cs="Georgia"/>
          <w:b/>
          <w:bCs/>
          <w:sz w:val="22"/>
          <w:szCs w:val="22"/>
        </w:rPr>
        <w:br/>
      </w:r>
      <w:r w:rsidRPr="00156E94">
        <w:rPr>
          <w:rFonts w:cs="Georgia"/>
          <w:bCs/>
          <w:sz w:val="22"/>
          <w:szCs w:val="22"/>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w:t>
      </w:r>
    </w:p>
    <w:p w:rsidR="00611B2F" w:rsidRDefault="00611B2F" w:rsidP="009928D3">
      <w:pPr>
        <w:widowControl w:val="0"/>
        <w:autoSpaceDE w:val="0"/>
        <w:autoSpaceDN w:val="0"/>
        <w:adjustRightInd w:val="0"/>
        <w:rPr>
          <w:rFonts w:cs="Georgia"/>
          <w:bCs/>
          <w:sz w:val="22"/>
          <w:szCs w:val="22"/>
        </w:rPr>
      </w:pPr>
    </w:p>
    <w:p w:rsidR="009928D3" w:rsidRPr="00B04E55" w:rsidRDefault="009928D3" w:rsidP="009928D3">
      <w:pPr>
        <w:widowControl w:val="0"/>
        <w:autoSpaceDE w:val="0"/>
        <w:autoSpaceDN w:val="0"/>
        <w:adjustRightInd w:val="0"/>
        <w:rPr>
          <w:rFonts w:cs="Georgia"/>
          <w:b/>
          <w:bCs/>
        </w:rPr>
      </w:pPr>
      <w:r w:rsidRPr="00156E94">
        <w:rPr>
          <w:rFonts w:cs="Georgia"/>
          <w:bCs/>
          <w:sz w:val="22"/>
          <w:szCs w:val="22"/>
        </w:rPr>
        <w:t xml:space="preserve">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w:t>
      </w:r>
    </w:p>
    <w:p w:rsidR="00611B2F" w:rsidRDefault="00611B2F" w:rsidP="009928D3">
      <w:pPr>
        <w:widowControl w:val="0"/>
        <w:autoSpaceDE w:val="0"/>
        <w:autoSpaceDN w:val="0"/>
        <w:adjustRightInd w:val="0"/>
        <w:rPr>
          <w:rFonts w:cs="Georgia"/>
          <w:b/>
          <w:bCs/>
          <w:sz w:val="22"/>
          <w:szCs w:val="22"/>
        </w:rPr>
      </w:pPr>
    </w:p>
    <w:p w:rsidR="009928D3" w:rsidRPr="00255FA7" w:rsidRDefault="009928D3" w:rsidP="009928D3">
      <w:pPr>
        <w:widowControl w:val="0"/>
        <w:autoSpaceDE w:val="0"/>
        <w:autoSpaceDN w:val="0"/>
        <w:adjustRightInd w:val="0"/>
        <w:rPr>
          <w:rFonts w:cs="Georgia"/>
          <w:b/>
          <w:bCs/>
          <w:sz w:val="22"/>
          <w:szCs w:val="22"/>
        </w:rPr>
      </w:pPr>
      <w:r w:rsidRPr="00255FA7">
        <w:rPr>
          <w:rFonts w:cs="Georgia"/>
          <w:b/>
          <w:bCs/>
          <w:sz w:val="22"/>
          <w:szCs w:val="22"/>
        </w:rPr>
        <w:t>MAXIMUM ALLOWABLE ABSENCES</w:t>
      </w:r>
      <w:r w:rsidRPr="00255FA7">
        <w:rPr>
          <w:rFonts w:cs="Georgia"/>
          <w:b/>
          <w:bCs/>
          <w:sz w:val="22"/>
          <w:szCs w:val="22"/>
        </w:rPr>
        <w:br/>
        <w:t>After official registration, the following number of unexcused absences will be the maximum allowable before a student may be dropped from the class. Mandated program certification requirements detailed for certain programs regarding the maximum allowable unexcused absences takes precedence over the following information.</w:t>
      </w:r>
    </w:p>
    <w:p w:rsidR="009928D3" w:rsidRPr="00B04E55" w:rsidRDefault="009928D3" w:rsidP="009928D3">
      <w:pPr>
        <w:widowControl w:val="0"/>
        <w:autoSpaceDE w:val="0"/>
        <w:autoSpaceDN w:val="0"/>
        <w:adjustRightInd w:val="0"/>
        <w:rPr>
          <w:rFonts w:cs="Georgia"/>
          <w:b/>
          <w:bCs/>
        </w:rPr>
      </w:pPr>
    </w:p>
    <w:p w:rsidR="00611B2F" w:rsidRDefault="00611B2F" w:rsidP="009928D3">
      <w:pPr>
        <w:widowControl w:val="0"/>
        <w:autoSpaceDE w:val="0"/>
        <w:autoSpaceDN w:val="0"/>
        <w:adjustRightInd w:val="0"/>
        <w:rPr>
          <w:rFonts w:cs="Georgia"/>
          <w:b/>
          <w:bCs/>
        </w:rPr>
      </w:pPr>
    </w:p>
    <w:p w:rsidR="00611B2F" w:rsidRDefault="00611B2F" w:rsidP="009928D3">
      <w:pPr>
        <w:widowControl w:val="0"/>
        <w:autoSpaceDE w:val="0"/>
        <w:autoSpaceDN w:val="0"/>
        <w:adjustRightInd w:val="0"/>
        <w:rPr>
          <w:rFonts w:cs="Georgia"/>
          <w:b/>
          <w:bCs/>
        </w:rPr>
      </w:pPr>
    </w:p>
    <w:p w:rsidR="00C15477" w:rsidRPr="00611B2F" w:rsidRDefault="00255FA7" w:rsidP="009928D3">
      <w:pPr>
        <w:widowControl w:val="0"/>
        <w:autoSpaceDE w:val="0"/>
        <w:autoSpaceDN w:val="0"/>
        <w:adjustRightInd w:val="0"/>
        <w:rPr>
          <w:rFonts w:cs="Georgia"/>
          <w:b/>
          <w:bCs/>
        </w:rPr>
      </w:pPr>
      <w:r>
        <w:rPr>
          <w:rFonts w:cs="Georgia"/>
          <w:b/>
          <w:bCs/>
        </w:rPr>
        <w:lastRenderedPageBreak/>
        <w:t>ACADEMIC CLASSES:</w:t>
      </w:r>
    </w:p>
    <w:tbl>
      <w:tblPr>
        <w:tblStyle w:val="TableGrid"/>
        <w:tblW w:w="0" w:type="auto"/>
        <w:tblLook w:val="04A0" w:firstRow="1" w:lastRow="0" w:firstColumn="1" w:lastColumn="0" w:noHBand="0" w:noVBand="1"/>
      </w:tblPr>
      <w:tblGrid>
        <w:gridCol w:w="4424"/>
        <w:gridCol w:w="4432"/>
      </w:tblGrid>
      <w:tr w:rsidR="00570426" w:rsidTr="00D8151A">
        <w:tc>
          <w:tcPr>
            <w:tcW w:w="8856" w:type="dxa"/>
            <w:gridSpan w:val="2"/>
            <w:tcBorders>
              <w:top w:val="single" w:sz="4" w:space="0" w:color="auto"/>
              <w:left w:val="single" w:sz="4" w:space="0" w:color="auto"/>
              <w:bottom w:val="single" w:sz="4" w:space="0" w:color="auto"/>
              <w:right w:val="single" w:sz="4" w:space="0" w:color="auto"/>
            </w:tcBorders>
            <w:shd w:val="clear" w:color="auto" w:fill="66CCFF"/>
            <w:hideMark/>
          </w:tcPr>
          <w:p w:rsidR="00570426" w:rsidRDefault="00570426" w:rsidP="00D8151A">
            <w:pPr>
              <w:jc w:val="center"/>
              <w:rPr>
                <w:rFonts w:ascii="Times New Roman" w:hAnsi="Times New Roman" w:cs="Times New Roman"/>
                <w:b/>
              </w:rPr>
            </w:pPr>
            <w:r>
              <w:rPr>
                <w:rFonts w:ascii="Times New Roman" w:hAnsi="Times New Roman" w:cs="Times New Roman"/>
                <w:b/>
              </w:rPr>
              <w:t>A COURSE THAT MEETS FOR THE FULL 16 WEEK SEMESTER</w:t>
            </w:r>
          </w:p>
        </w:tc>
      </w:tr>
      <w:tr w:rsidR="00570426" w:rsidTr="00D8151A">
        <w:trPr>
          <w:trHeight w:val="1187"/>
        </w:trPr>
        <w:tc>
          <w:tcPr>
            <w:tcW w:w="4424" w:type="dxa"/>
            <w:tcBorders>
              <w:top w:val="single" w:sz="4" w:space="0" w:color="auto"/>
              <w:left w:val="single" w:sz="4" w:space="0" w:color="auto"/>
              <w:bottom w:val="single" w:sz="4" w:space="0" w:color="auto"/>
              <w:right w:val="single" w:sz="4" w:space="0" w:color="auto"/>
            </w:tcBorders>
          </w:tcPr>
          <w:p w:rsidR="00570426" w:rsidRDefault="00570426" w:rsidP="00D8151A">
            <w:pPr>
              <w:rPr>
                <w:rFonts w:ascii="Times New Roman" w:hAnsi="Times New Roman" w:cs="Times New Roman"/>
              </w:rPr>
            </w:pPr>
            <w:r>
              <w:rPr>
                <w:rFonts w:ascii="Times New Roman" w:hAnsi="Times New Roman" w:cs="Times New Roman"/>
              </w:rPr>
              <w:t>Class or Lab Meets:</w:t>
            </w:r>
          </w:p>
          <w:p w:rsidR="00570426" w:rsidRDefault="00570426" w:rsidP="00D8151A">
            <w:pPr>
              <w:rPr>
                <w:rFonts w:ascii="Times New Roman" w:eastAsiaTheme="minorEastAsia" w:hAnsi="Times New Roman" w:cs="Times New Roman"/>
              </w:rPr>
            </w:pPr>
          </w:p>
          <w:p w:rsidR="00570426" w:rsidRDefault="00570426" w:rsidP="00D8151A">
            <w:pPr>
              <w:rPr>
                <w:rFonts w:ascii="Times New Roman" w:eastAsiaTheme="minorEastAsia" w:hAnsi="Times New Roman" w:cs="Times New Roman"/>
              </w:rPr>
            </w:pPr>
          </w:p>
          <w:p w:rsidR="00570426" w:rsidRDefault="00570426" w:rsidP="00D8151A">
            <w:pPr>
              <w:rPr>
                <w:rFonts w:ascii="Times New Roman" w:hAnsi="Times New Roman" w:cs="Times New Roman"/>
              </w:rPr>
            </w:pPr>
            <w:r>
              <w:rPr>
                <w:rFonts w:ascii="Times New Roman" w:hAnsi="Times New Roman" w:cs="Times New Roman"/>
              </w:rPr>
              <w:t>Once a week (Night classes or Friday classes)</w:t>
            </w:r>
          </w:p>
          <w:p w:rsidR="00570426" w:rsidRDefault="00570426" w:rsidP="00D8151A">
            <w:pPr>
              <w:rPr>
                <w:rFonts w:ascii="Times New Roman" w:hAnsi="Times New Roman" w:cs="Times New Roman"/>
              </w:rPr>
            </w:pPr>
            <w:r>
              <w:rPr>
                <w:rFonts w:ascii="Times New Roman" w:hAnsi="Times New Roman" w:cs="Times New Roman"/>
              </w:rPr>
              <w:t>Twice a week  (MW or TR classes)</w:t>
            </w:r>
          </w:p>
          <w:p w:rsidR="00570426" w:rsidRDefault="00570426" w:rsidP="00D8151A">
            <w:pPr>
              <w:rPr>
                <w:rFonts w:ascii="Times New Roman" w:hAnsi="Times New Roman" w:cs="Times New Roman"/>
              </w:rPr>
            </w:pPr>
            <w:r>
              <w:rPr>
                <w:rFonts w:ascii="Times New Roman" w:hAnsi="Times New Roman" w:cs="Times New Roman"/>
              </w:rPr>
              <w:t>Three times a week (MWF or TRF classes)</w:t>
            </w:r>
          </w:p>
          <w:p w:rsidR="00570426" w:rsidRDefault="00570426" w:rsidP="00D8151A">
            <w:pPr>
              <w:rPr>
                <w:rFonts w:ascii="Times New Roman" w:eastAsiaTheme="minorEastAsia" w:hAnsi="Times New Roman" w:cs="Times New Roman"/>
              </w:rPr>
            </w:pPr>
            <w:r>
              <w:rPr>
                <w:rFonts w:ascii="Times New Roman" w:hAnsi="Times New Roman" w:cs="Times New Roman"/>
              </w:rPr>
              <w:t>Four times a week (MTWR classes)</w:t>
            </w:r>
          </w:p>
        </w:tc>
        <w:tc>
          <w:tcPr>
            <w:tcW w:w="4432" w:type="dxa"/>
            <w:tcBorders>
              <w:top w:val="single" w:sz="4" w:space="0" w:color="auto"/>
              <w:left w:val="single" w:sz="4" w:space="0" w:color="auto"/>
              <w:bottom w:val="single" w:sz="4" w:space="0" w:color="auto"/>
              <w:right w:val="single" w:sz="4" w:space="0" w:color="auto"/>
            </w:tcBorders>
          </w:tcPr>
          <w:p w:rsidR="00570426" w:rsidRDefault="00570426" w:rsidP="00D8151A">
            <w:pPr>
              <w:rPr>
                <w:rFonts w:ascii="Times New Roman" w:hAnsi="Times New Roman" w:cs="Times New Roman"/>
              </w:rPr>
            </w:pPr>
            <w:r>
              <w:rPr>
                <w:rFonts w:ascii="Times New Roman" w:hAnsi="Times New Roman" w:cs="Times New Roman"/>
              </w:rPr>
              <w:t>An instructor may withdraw a student from a course if absences exceed:</w:t>
            </w:r>
          </w:p>
          <w:p w:rsidR="00570426" w:rsidRDefault="00570426" w:rsidP="00D8151A">
            <w:pPr>
              <w:rPr>
                <w:rFonts w:ascii="Times New Roman" w:eastAsiaTheme="minorEastAsia" w:hAnsi="Times New Roman" w:cs="Times New Roman"/>
              </w:rPr>
            </w:pPr>
          </w:p>
          <w:p w:rsidR="00570426" w:rsidRDefault="00570426" w:rsidP="00D8151A">
            <w:pPr>
              <w:jc w:val="center"/>
              <w:rPr>
                <w:rFonts w:ascii="Times New Roman" w:hAnsi="Times New Roman" w:cs="Times New Roman"/>
              </w:rPr>
            </w:pPr>
            <w:r>
              <w:rPr>
                <w:rFonts w:ascii="Times New Roman" w:hAnsi="Times New Roman" w:cs="Times New Roman"/>
              </w:rPr>
              <w:t>2</w:t>
            </w:r>
          </w:p>
          <w:p w:rsidR="00570426" w:rsidRDefault="00570426" w:rsidP="00D8151A">
            <w:pPr>
              <w:jc w:val="center"/>
              <w:rPr>
                <w:rFonts w:ascii="Times New Roman" w:hAnsi="Times New Roman" w:cs="Times New Roman"/>
              </w:rPr>
            </w:pPr>
            <w:r>
              <w:rPr>
                <w:rFonts w:ascii="Times New Roman" w:hAnsi="Times New Roman" w:cs="Times New Roman"/>
              </w:rPr>
              <w:t>4</w:t>
            </w:r>
          </w:p>
          <w:p w:rsidR="00570426" w:rsidRDefault="00570426" w:rsidP="00D8151A">
            <w:pPr>
              <w:jc w:val="center"/>
              <w:rPr>
                <w:rFonts w:ascii="Times New Roman" w:hAnsi="Times New Roman" w:cs="Times New Roman"/>
              </w:rPr>
            </w:pPr>
            <w:r>
              <w:rPr>
                <w:rFonts w:ascii="Times New Roman" w:hAnsi="Times New Roman" w:cs="Times New Roman"/>
              </w:rPr>
              <w:t>6</w:t>
            </w:r>
          </w:p>
          <w:p w:rsidR="00570426" w:rsidRDefault="00570426" w:rsidP="00D8151A">
            <w:pPr>
              <w:jc w:val="center"/>
              <w:rPr>
                <w:rFonts w:ascii="Times New Roman" w:hAnsi="Times New Roman" w:cs="Times New Roman"/>
              </w:rPr>
            </w:pPr>
            <w:r>
              <w:rPr>
                <w:rFonts w:ascii="Times New Roman" w:hAnsi="Times New Roman" w:cs="Times New Roman"/>
              </w:rPr>
              <w:t>8</w:t>
            </w:r>
          </w:p>
          <w:p w:rsidR="00570426" w:rsidRDefault="00570426" w:rsidP="00D8151A">
            <w:pPr>
              <w:rPr>
                <w:rFonts w:ascii="Times New Roman" w:hAnsi="Times New Roman" w:cs="Times New Roman"/>
              </w:rPr>
            </w:pPr>
            <w:r>
              <w:rPr>
                <w:rFonts w:ascii="Times New Roman" w:hAnsi="Times New Roman" w:cs="Times New Roman"/>
              </w:rPr>
              <w:t>Three tardies count as one absence</w:t>
            </w:r>
          </w:p>
        </w:tc>
      </w:tr>
    </w:tbl>
    <w:p w:rsidR="00255FA7" w:rsidRDefault="00255FA7" w:rsidP="00AA0CE0">
      <w:pPr>
        <w:rPr>
          <w:rFonts w:cs="Georgia"/>
          <w:b/>
          <w:bCs/>
          <w:u w:val="single"/>
        </w:rPr>
      </w:pPr>
    </w:p>
    <w:p w:rsidR="00255FA7" w:rsidRDefault="00255FA7" w:rsidP="00AA0CE0">
      <w:pPr>
        <w:rPr>
          <w:b/>
          <w:sz w:val="22"/>
          <w:szCs w:val="22"/>
        </w:rPr>
      </w:pPr>
    </w:p>
    <w:p w:rsidR="00AA0CE0" w:rsidRPr="00255FA7" w:rsidRDefault="00255FA7" w:rsidP="00AA0CE0">
      <w:pPr>
        <w:rPr>
          <w:b/>
          <w:sz w:val="22"/>
          <w:szCs w:val="22"/>
        </w:rPr>
      </w:pPr>
      <w:r w:rsidRPr="00255FA7">
        <w:rPr>
          <w:b/>
          <w:sz w:val="22"/>
          <w:szCs w:val="22"/>
        </w:rPr>
        <w:t xml:space="preserve">MAKE-UP POLICY: </w:t>
      </w:r>
    </w:p>
    <w:p w:rsidR="00611B2F" w:rsidRDefault="00AA0CE0" w:rsidP="00AA0CE0">
      <w:pPr>
        <w:rPr>
          <w:sz w:val="22"/>
          <w:szCs w:val="22"/>
        </w:rPr>
      </w:pPr>
      <w:r w:rsidRPr="00255FA7">
        <w:rPr>
          <w:sz w:val="22"/>
          <w:szCs w:val="22"/>
        </w:rPr>
        <w:t xml:space="preserve">If the student is absent, it is the student’s responsibility to make arrangements to complete the assignments within one week of the absence; however, if a student misses on a </w:t>
      </w:r>
      <w:r w:rsidR="00270D12" w:rsidRPr="00255FA7">
        <w:rPr>
          <w:sz w:val="22"/>
          <w:szCs w:val="22"/>
        </w:rPr>
        <w:t>presentation day</w:t>
      </w:r>
      <w:r w:rsidRPr="00255FA7">
        <w:rPr>
          <w:sz w:val="22"/>
          <w:szCs w:val="22"/>
        </w:rPr>
        <w:t xml:space="preserve">, the student </w:t>
      </w:r>
      <w:r w:rsidR="00270D12" w:rsidRPr="00255FA7">
        <w:rPr>
          <w:sz w:val="22"/>
          <w:szCs w:val="22"/>
        </w:rPr>
        <w:t>will not be allowed to do the presentation unless arrangements are made with the instructor.  If the student is allowed to give the presentation late, t</w:t>
      </w:r>
      <w:r w:rsidRPr="00255FA7">
        <w:rPr>
          <w:sz w:val="22"/>
          <w:szCs w:val="22"/>
        </w:rPr>
        <w:t xml:space="preserve">en points will be deducted.  </w:t>
      </w:r>
    </w:p>
    <w:p w:rsidR="00611B2F" w:rsidRDefault="00611B2F" w:rsidP="00AA0CE0">
      <w:pPr>
        <w:rPr>
          <w:sz w:val="22"/>
          <w:szCs w:val="22"/>
        </w:rPr>
      </w:pPr>
    </w:p>
    <w:p w:rsidR="00AA0CE0" w:rsidRPr="00255FA7" w:rsidRDefault="00270D12" w:rsidP="00AA0CE0">
      <w:pPr>
        <w:rPr>
          <w:sz w:val="22"/>
          <w:szCs w:val="22"/>
        </w:rPr>
      </w:pPr>
      <w:r w:rsidRPr="00255FA7">
        <w:rPr>
          <w:sz w:val="22"/>
          <w:szCs w:val="22"/>
        </w:rPr>
        <w:t xml:space="preserve">If a student misses on test day, the test will be placed in the testing center, and the students will have one week to complete the test. </w:t>
      </w:r>
      <w:r w:rsidR="000B5358" w:rsidRPr="00255FA7">
        <w:rPr>
          <w:sz w:val="22"/>
          <w:szCs w:val="22"/>
        </w:rPr>
        <w:t xml:space="preserve">If a student misses on a day that an essay is due, the student is still responsible for turning the essay in on time.  Ten points will be deducted for every day the essay is late.  </w:t>
      </w:r>
      <w:r w:rsidR="00AA0CE0" w:rsidRPr="00255FA7">
        <w:rPr>
          <w:sz w:val="22"/>
          <w:szCs w:val="22"/>
        </w:rPr>
        <w:t>If a student is excused for a Texarkana College extra-curricular activity, religious holiday, or military service, the student must receive prior approval from the Dean of Students and the instructor.  Assignments must be completed prior to the excused absence.</w:t>
      </w:r>
    </w:p>
    <w:p w:rsidR="00AA0CE0" w:rsidRDefault="00AA0CE0" w:rsidP="00AA0CE0"/>
    <w:p w:rsidR="009F559B" w:rsidRPr="00255FA7" w:rsidRDefault="00255FA7" w:rsidP="009F559B">
      <w:pPr>
        <w:rPr>
          <w:b/>
          <w:sz w:val="22"/>
          <w:szCs w:val="22"/>
        </w:rPr>
      </w:pPr>
      <w:r w:rsidRPr="00255FA7">
        <w:rPr>
          <w:b/>
          <w:sz w:val="22"/>
          <w:szCs w:val="22"/>
        </w:rPr>
        <w:t>ACADEMIC DISHONESTY</w:t>
      </w:r>
      <w:r w:rsidR="009F559B" w:rsidRPr="00255FA7">
        <w:rPr>
          <w:b/>
          <w:sz w:val="22"/>
          <w:szCs w:val="22"/>
        </w:rPr>
        <w:t xml:space="preserve"> </w:t>
      </w:r>
      <w:r w:rsidRPr="00255FA7">
        <w:rPr>
          <w:b/>
          <w:sz w:val="22"/>
          <w:szCs w:val="22"/>
        </w:rPr>
        <w:t>POLICY</w:t>
      </w:r>
      <w:r w:rsidR="00CE2F4E" w:rsidRPr="00255FA7">
        <w:rPr>
          <w:b/>
          <w:sz w:val="22"/>
          <w:szCs w:val="22"/>
        </w:rPr>
        <w:t>/</w:t>
      </w:r>
      <w:r w:rsidRPr="00255FA7">
        <w:rPr>
          <w:b/>
          <w:sz w:val="22"/>
          <w:szCs w:val="22"/>
        </w:rPr>
        <w:t>ACADEMIC INTEGRITY</w:t>
      </w:r>
      <w:r w:rsidR="009F559B" w:rsidRPr="00255FA7">
        <w:rPr>
          <w:b/>
          <w:sz w:val="22"/>
          <w:szCs w:val="22"/>
        </w:rPr>
        <w:t xml:space="preserve"> </w:t>
      </w:r>
      <w:r w:rsidRPr="00255FA7">
        <w:rPr>
          <w:b/>
          <w:sz w:val="22"/>
          <w:szCs w:val="22"/>
        </w:rPr>
        <w:t>STATEMENT</w:t>
      </w:r>
      <w:r w:rsidR="00CE2F4E" w:rsidRPr="00255FA7">
        <w:rPr>
          <w:b/>
          <w:sz w:val="22"/>
          <w:szCs w:val="22"/>
        </w:rPr>
        <w:t>:</w:t>
      </w:r>
    </w:p>
    <w:p w:rsidR="009F559B" w:rsidRPr="00255FA7" w:rsidRDefault="009F559B" w:rsidP="009F559B">
      <w:pPr>
        <w:rPr>
          <w:rStyle w:val="A5"/>
          <w:rFonts w:cstheme="minorHAnsi"/>
          <w:sz w:val="22"/>
          <w:szCs w:val="22"/>
        </w:rPr>
      </w:pPr>
      <w:r w:rsidRPr="00255FA7">
        <w:rPr>
          <w:rStyle w:val="A5"/>
          <w:rFonts w:cstheme="minorHAnsi"/>
          <w:sz w:val="22"/>
          <w:szCs w:val="22"/>
        </w:rPr>
        <w:t>Scholastic dishonesty, involving but not limited to cheating on a test, plagiarism, col</w:t>
      </w:r>
      <w:r w:rsidRPr="00255FA7">
        <w:rPr>
          <w:rStyle w:val="A5"/>
          <w:rFonts w:cstheme="minorHAnsi"/>
          <w:sz w:val="22"/>
          <w:szCs w:val="22"/>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611B2F" w:rsidRDefault="00611B2F" w:rsidP="009F559B">
      <w:pPr>
        <w:rPr>
          <w:rStyle w:val="A5"/>
          <w:rFonts w:cstheme="minorHAnsi"/>
          <w:sz w:val="22"/>
          <w:szCs w:val="22"/>
        </w:rPr>
      </w:pPr>
    </w:p>
    <w:p w:rsidR="009F559B" w:rsidRPr="00255FA7" w:rsidRDefault="009F559B" w:rsidP="009F559B">
      <w:pPr>
        <w:rPr>
          <w:rStyle w:val="A5"/>
          <w:sz w:val="22"/>
          <w:szCs w:val="22"/>
        </w:rPr>
      </w:pPr>
      <w:r w:rsidRPr="00255FA7">
        <w:rPr>
          <w:rStyle w:val="A5"/>
          <w:rFonts w:cstheme="minorHAnsi"/>
          <w:sz w:val="22"/>
          <w:szCs w:val="22"/>
        </w:rPr>
        <w:t xml:space="preserve">This policy applies campus wide, including TC Testing Center, as well as off-campus classroom or lab sites, including dual credit campuses. This information can be found in the Student Handbook at </w:t>
      </w:r>
      <w:hyperlink r:id="rId10" w:history="1">
        <w:r w:rsidRPr="00255FA7">
          <w:rPr>
            <w:rStyle w:val="Hyperlink"/>
            <w:rFonts w:cstheme="minorHAnsi"/>
            <w:sz w:val="22"/>
            <w:szCs w:val="22"/>
          </w:rPr>
          <w:t>https://texarkanacollege.edu</w:t>
        </w:r>
      </w:hyperlink>
      <w:r w:rsidRPr="00255FA7">
        <w:rPr>
          <w:rStyle w:val="A5"/>
          <w:rFonts w:cstheme="minorHAnsi"/>
          <w:sz w:val="22"/>
          <w:szCs w:val="22"/>
        </w:rPr>
        <w:t>.</w:t>
      </w:r>
    </w:p>
    <w:p w:rsidR="009F559B" w:rsidRPr="00255FA7" w:rsidRDefault="009F559B" w:rsidP="009F559B">
      <w:pPr>
        <w:autoSpaceDE w:val="0"/>
        <w:autoSpaceDN w:val="0"/>
        <w:adjustRightInd w:val="0"/>
        <w:rPr>
          <w:rFonts w:eastAsia="Times New Roman" w:cstheme="minorHAnsi"/>
          <w:b/>
          <w:bCs/>
          <w:color w:val="000000"/>
          <w:sz w:val="22"/>
          <w:szCs w:val="22"/>
        </w:rPr>
      </w:pPr>
    </w:p>
    <w:p w:rsidR="009F559B" w:rsidRPr="00255FA7" w:rsidRDefault="00255FA7" w:rsidP="009F559B">
      <w:pPr>
        <w:autoSpaceDE w:val="0"/>
        <w:autoSpaceDN w:val="0"/>
        <w:adjustRightInd w:val="0"/>
        <w:rPr>
          <w:rFonts w:eastAsia="Times New Roman" w:cstheme="minorHAnsi"/>
          <w:color w:val="000000"/>
          <w:sz w:val="22"/>
          <w:szCs w:val="22"/>
        </w:rPr>
      </w:pPr>
      <w:r w:rsidRPr="00255FA7">
        <w:rPr>
          <w:rFonts w:eastAsia="Times New Roman" w:cstheme="minorHAnsi"/>
          <w:b/>
          <w:bCs/>
          <w:color w:val="000000"/>
          <w:sz w:val="22"/>
          <w:szCs w:val="22"/>
        </w:rPr>
        <w:t>DISABILITY ACT STATEMENT:</w:t>
      </w:r>
    </w:p>
    <w:p w:rsidR="009F559B" w:rsidRPr="00255FA7" w:rsidRDefault="009F559B" w:rsidP="009F559B">
      <w:pPr>
        <w:autoSpaceDE w:val="0"/>
        <w:autoSpaceDN w:val="0"/>
        <w:adjustRightInd w:val="0"/>
        <w:rPr>
          <w:rFonts w:eastAsia="Times New Roman" w:cstheme="minorHAnsi"/>
          <w:sz w:val="22"/>
          <w:szCs w:val="22"/>
        </w:rPr>
      </w:pPr>
      <w:r w:rsidRPr="00255FA7">
        <w:rPr>
          <w:rFonts w:eastAsia="Times New Roman" w:cstheme="minorHAnsi"/>
          <w:sz w:val="22"/>
          <w:szCs w:val="22"/>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9F559B" w:rsidRPr="00255FA7" w:rsidRDefault="009F559B" w:rsidP="009F559B">
      <w:pPr>
        <w:autoSpaceDE w:val="0"/>
        <w:autoSpaceDN w:val="0"/>
        <w:adjustRightInd w:val="0"/>
        <w:rPr>
          <w:rFonts w:eastAsia="Times New Roman" w:cstheme="minorHAnsi"/>
          <w:sz w:val="22"/>
          <w:szCs w:val="22"/>
        </w:rPr>
      </w:pPr>
    </w:p>
    <w:p w:rsidR="00AA0CE0" w:rsidRPr="00255FA7" w:rsidRDefault="00AA0CE0" w:rsidP="00AA0CE0">
      <w:pPr>
        <w:autoSpaceDE w:val="0"/>
        <w:autoSpaceDN w:val="0"/>
        <w:adjustRightInd w:val="0"/>
        <w:rPr>
          <w:rFonts w:eastAsia="Times New Roman" w:cstheme="minorHAnsi"/>
          <w:sz w:val="22"/>
          <w:szCs w:val="22"/>
        </w:rPr>
      </w:pPr>
      <w:r w:rsidRPr="00255FA7">
        <w:rPr>
          <w:rFonts w:eastAsia="Times New Roman" w:cstheme="minorHAnsi"/>
          <w:sz w:val="22"/>
          <w:szCs w:val="22"/>
        </w:rPr>
        <w:t xml:space="preserve">If a student has an accommodation letter from the Recruitment, Advisement, and Retention Department indicating that he or she has a disability that requires academic accommodations, the student should present the letter to the instructor so accommodations can be made. </w:t>
      </w:r>
      <w:r w:rsidRPr="00255FA7">
        <w:rPr>
          <w:rFonts w:eastAsia="Times New Roman" w:cstheme="minorHAnsi"/>
          <w:i/>
          <w:iCs/>
          <w:sz w:val="22"/>
          <w:szCs w:val="22"/>
        </w:rPr>
        <w:t>It is best to request these changes at the beginning if not before the start of class</w:t>
      </w:r>
      <w:r w:rsidRPr="00255FA7">
        <w:rPr>
          <w:rFonts w:eastAsia="Times New Roman" w:cstheme="minorHAnsi"/>
          <w:sz w:val="22"/>
          <w:szCs w:val="22"/>
        </w:rPr>
        <w:t xml:space="preserve"> so there is ample time to make the accommodations.</w:t>
      </w:r>
      <w:r w:rsidRPr="00255FA7">
        <w:rPr>
          <w:sz w:val="22"/>
          <w:szCs w:val="22"/>
        </w:rPr>
        <w:t xml:space="preserve"> </w:t>
      </w:r>
    </w:p>
    <w:p w:rsidR="0083289C" w:rsidRDefault="0083289C" w:rsidP="009F559B">
      <w:pPr>
        <w:autoSpaceDE w:val="0"/>
        <w:autoSpaceDN w:val="0"/>
        <w:adjustRightInd w:val="0"/>
        <w:rPr>
          <w:rFonts w:eastAsia="Times New Roman" w:cstheme="minorHAnsi"/>
          <w:b/>
          <w:color w:val="000000"/>
        </w:rPr>
      </w:pPr>
    </w:p>
    <w:p w:rsidR="009F559B" w:rsidRPr="00255FA7" w:rsidRDefault="00255FA7" w:rsidP="009F559B">
      <w:pPr>
        <w:autoSpaceDE w:val="0"/>
        <w:autoSpaceDN w:val="0"/>
        <w:adjustRightInd w:val="0"/>
        <w:rPr>
          <w:rFonts w:eastAsia="Times New Roman" w:cstheme="minorHAnsi"/>
          <w:b/>
          <w:color w:val="000000"/>
          <w:sz w:val="22"/>
          <w:szCs w:val="22"/>
        </w:rPr>
      </w:pPr>
      <w:r w:rsidRPr="00255FA7">
        <w:rPr>
          <w:rFonts w:eastAsia="Times New Roman" w:cstheme="minorHAnsi"/>
          <w:b/>
          <w:color w:val="000000"/>
          <w:sz w:val="22"/>
          <w:szCs w:val="22"/>
        </w:rPr>
        <w:lastRenderedPageBreak/>
        <w:t>FINANCIAL AID:</w:t>
      </w:r>
    </w:p>
    <w:p w:rsidR="009F559B" w:rsidRPr="00255FA7" w:rsidRDefault="009F559B" w:rsidP="009F559B">
      <w:pPr>
        <w:autoSpaceDE w:val="0"/>
        <w:autoSpaceDN w:val="0"/>
        <w:adjustRightInd w:val="0"/>
        <w:rPr>
          <w:rFonts w:eastAsia="Times New Roman" w:cstheme="minorHAnsi"/>
          <w:sz w:val="22"/>
          <w:szCs w:val="22"/>
        </w:rPr>
      </w:pPr>
      <w:r w:rsidRPr="00255FA7">
        <w:rPr>
          <w:rFonts w:eastAsia="Times New Roman" w:cstheme="minorHAnsi"/>
          <w:b/>
          <w:color w:val="000000" w:themeColor="text1"/>
          <w:sz w:val="22"/>
          <w:szCs w:val="22"/>
        </w:rPr>
        <w:t>Attention!</w:t>
      </w:r>
      <w:r w:rsidRPr="00255FA7">
        <w:rPr>
          <w:rFonts w:eastAsia="Times New Roman" w:cstheme="minorHAnsi"/>
          <w:color w:val="C00000"/>
          <w:sz w:val="22"/>
          <w:szCs w:val="22"/>
        </w:rPr>
        <w:t xml:space="preserve"> </w:t>
      </w:r>
      <w:r w:rsidRPr="00255FA7">
        <w:rPr>
          <w:rFonts w:eastAsia="Times New Roman" w:cstheme="minorHAnsi"/>
          <w:sz w:val="22"/>
          <w:szCs w:val="22"/>
        </w:rPr>
        <w:t>Dropping this class may affect your funding in a negative way! You could owe money to the college and/or federal go</w:t>
      </w:r>
      <w:r w:rsidR="001C2178" w:rsidRPr="00255FA7">
        <w:rPr>
          <w:rFonts w:eastAsia="Times New Roman" w:cstheme="minorHAnsi"/>
          <w:sz w:val="22"/>
          <w:szCs w:val="22"/>
        </w:rPr>
        <w:t xml:space="preserve">vernment. Please check with the </w:t>
      </w:r>
      <w:r w:rsidRPr="00255FA7">
        <w:rPr>
          <w:rFonts w:eastAsia="Times New Roman" w:cstheme="minorHAnsi"/>
          <w:sz w:val="22"/>
          <w:szCs w:val="22"/>
        </w:rPr>
        <w:t>Financial Aid office before making a decision.</w:t>
      </w:r>
    </w:p>
    <w:p w:rsidR="0002426C" w:rsidRPr="00DE4A5C" w:rsidRDefault="0002426C" w:rsidP="0002426C">
      <w:pPr>
        <w:rPr>
          <w:b/>
        </w:rPr>
      </w:pPr>
    </w:p>
    <w:p w:rsidR="009928D3" w:rsidRPr="00255FA7" w:rsidRDefault="00255FA7" w:rsidP="009928D3">
      <w:pPr>
        <w:rPr>
          <w:sz w:val="22"/>
          <w:szCs w:val="22"/>
        </w:rPr>
      </w:pPr>
      <w:r w:rsidRPr="00255FA7">
        <w:rPr>
          <w:b/>
          <w:sz w:val="22"/>
          <w:szCs w:val="22"/>
        </w:rPr>
        <w:t>DROP DATE:</w:t>
      </w:r>
    </w:p>
    <w:p w:rsidR="009928D3" w:rsidRPr="00255FA7" w:rsidRDefault="009928D3" w:rsidP="009928D3">
      <w:pPr>
        <w:rPr>
          <w:sz w:val="22"/>
          <w:szCs w:val="22"/>
        </w:rPr>
      </w:pPr>
      <w:r w:rsidRPr="00255FA7">
        <w:rPr>
          <w:sz w:val="22"/>
          <w:szCs w:val="22"/>
        </w:rPr>
        <w:t xml:space="preserve">The official drop date for the course is </w:t>
      </w:r>
      <w:r w:rsidRPr="00255FA7">
        <w:rPr>
          <w:b/>
          <w:sz w:val="22"/>
          <w:szCs w:val="22"/>
        </w:rPr>
        <w:t xml:space="preserve">Friday, </w:t>
      </w:r>
      <w:r w:rsidR="00611B2F">
        <w:rPr>
          <w:b/>
          <w:sz w:val="22"/>
          <w:szCs w:val="22"/>
        </w:rPr>
        <w:t>April</w:t>
      </w:r>
      <w:r w:rsidR="00C15477" w:rsidRPr="00255FA7">
        <w:rPr>
          <w:b/>
          <w:sz w:val="22"/>
          <w:szCs w:val="22"/>
        </w:rPr>
        <w:t xml:space="preserve"> 1</w:t>
      </w:r>
      <w:r w:rsidR="00611B2F">
        <w:rPr>
          <w:b/>
          <w:sz w:val="22"/>
          <w:szCs w:val="22"/>
        </w:rPr>
        <w:t>9</w:t>
      </w:r>
      <w:r w:rsidRPr="00255FA7">
        <w:rPr>
          <w:sz w:val="22"/>
          <w:szCs w:val="22"/>
        </w:rPr>
        <w:t>, which is the last date for the student to drop this course with a W.  The professor can drop the student at any time during the semester.</w:t>
      </w:r>
    </w:p>
    <w:p w:rsidR="00CB6BCB" w:rsidRPr="00DE4A5C" w:rsidRDefault="00CB6BCB" w:rsidP="0002426C">
      <w:pPr>
        <w:rPr>
          <w:b/>
        </w:rPr>
      </w:pPr>
    </w:p>
    <w:p w:rsidR="0002426C" w:rsidRPr="00255FA7" w:rsidRDefault="00255FA7" w:rsidP="0002426C">
      <w:pPr>
        <w:rPr>
          <w:b/>
          <w:sz w:val="22"/>
          <w:szCs w:val="22"/>
        </w:rPr>
      </w:pPr>
      <w:r w:rsidRPr="00255FA7">
        <w:rPr>
          <w:b/>
          <w:sz w:val="22"/>
          <w:szCs w:val="22"/>
        </w:rPr>
        <w:t>VIEWING GRADES:</w:t>
      </w:r>
    </w:p>
    <w:p w:rsidR="00C15477" w:rsidRPr="00255FA7" w:rsidRDefault="00C15477" w:rsidP="00C15477">
      <w:pPr>
        <w:rPr>
          <w:rFonts w:cs="Times New Roman"/>
          <w:sz w:val="22"/>
          <w:szCs w:val="22"/>
        </w:rPr>
      </w:pPr>
      <w:r w:rsidRPr="00255FA7">
        <w:rPr>
          <w:rFonts w:cs="Times New Roman"/>
          <w:sz w:val="22"/>
          <w:szCs w:val="22"/>
        </w:rPr>
        <w:t xml:space="preserve">Grades are available for viewing throughout the semester under the student’s </w:t>
      </w:r>
      <w:proofErr w:type="spellStart"/>
      <w:r w:rsidRPr="00255FA7">
        <w:rPr>
          <w:rFonts w:cs="Times New Roman"/>
          <w:sz w:val="22"/>
          <w:szCs w:val="22"/>
        </w:rPr>
        <w:t>MyTC</w:t>
      </w:r>
      <w:proofErr w:type="spellEnd"/>
      <w:r w:rsidRPr="00255FA7">
        <w:rPr>
          <w:rFonts w:cs="Times New Roman"/>
          <w:sz w:val="22"/>
          <w:szCs w:val="22"/>
        </w:rPr>
        <w:t xml:space="preserve"> portal.  </w:t>
      </w:r>
    </w:p>
    <w:p w:rsidR="00270D12" w:rsidRPr="00DE4A5C" w:rsidRDefault="00270D12" w:rsidP="0002426C"/>
    <w:p w:rsidR="00DE4A5C" w:rsidRDefault="00255FA7" w:rsidP="0002426C">
      <w:pPr>
        <w:rPr>
          <w:b/>
        </w:rPr>
      </w:pPr>
      <w:r>
        <w:rPr>
          <w:b/>
        </w:rPr>
        <w:t>TC EMAIL:</w:t>
      </w:r>
    </w:p>
    <w:p w:rsidR="00C15477" w:rsidRDefault="00C15477" w:rsidP="00C15477">
      <w:pPr>
        <w:rPr>
          <w:rFonts w:cs="Times New Roman"/>
        </w:rPr>
      </w:pPr>
      <w:r>
        <w:rPr>
          <w:rFonts w:cs="Times New Roman"/>
        </w:rPr>
        <w:t xml:space="preserve">Students should check their TC Email account on a regular basis to check for general information sent from campus or instructors.  Also, when emailing the instructor, the students should use the TC Email account.  </w:t>
      </w:r>
    </w:p>
    <w:p w:rsidR="00C15477" w:rsidRDefault="00C15477" w:rsidP="00C15477">
      <w:pPr>
        <w:rPr>
          <w:rFonts w:cs="Times New Roman"/>
        </w:rPr>
      </w:pPr>
    </w:p>
    <w:p w:rsidR="00255FA7" w:rsidRPr="00255FA7" w:rsidRDefault="00255FA7" w:rsidP="00C15477">
      <w:pPr>
        <w:rPr>
          <w:b/>
          <w:sz w:val="22"/>
          <w:szCs w:val="22"/>
        </w:rPr>
      </w:pPr>
      <w:r>
        <w:rPr>
          <w:b/>
          <w:sz w:val="22"/>
          <w:szCs w:val="22"/>
        </w:rPr>
        <w:t>STUDENT SUPPORT, COMPUTER ACCESS, TUTORING:</w:t>
      </w:r>
    </w:p>
    <w:p w:rsidR="00C15477" w:rsidRPr="00255FA7" w:rsidRDefault="00C15477" w:rsidP="00C15477">
      <w:pPr>
        <w:pStyle w:val="ListParagraph"/>
        <w:numPr>
          <w:ilvl w:val="0"/>
          <w:numId w:val="12"/>
        </w:numPr>
        <w:rPr>
          <w:b/>
          <w:sz w:val="22"/>
          <w:szCs w:val="22"/>
        </w:rPr>
      </w:pPr>
      <w:r w:rsidRPr="00255FA7">
        <w:rPr>
          <w:b/>
          <w:sz w:val="22"/>
          <w:szCs w:val="22"/>
        </w:rPr>
        <w:t xml:space="preserve">Library Hours </w:t>
      </w:r>
      <w:r w:rsidRPr="00255FA7">
        <w:rPr>
          <w:b/>
          <w:sz w:val="22"/>
          <w:szCs w:val="22"/>
        </w:rPr>
        <w:tab/>
      </w:r>
    </w:p>
    <w:p w:rsidR="00C15477" w:rsidRPr="00255FA7" w:rsidRDefault="00C15477" w:rsidP="00C15477">
      <w:pPr>
        <w:rPr>
          <w:sz w:val="22"/>
          <w:szCs w:val="22"/>
        </w:rPr>
      </w:pPr>
      <w:r w:rsidRPr="00255FA7">
        <w:rPr>
          <w:sz w:val="22"/>
          <w:szCs w:val="22"/>
        </w:rPr>
        <w:t xml:space="preserve">M-Th 7:30 a.m. – 9 </w:t>
      </w:r>
      <w:r w:rsidR="00255FA7">
        <w:rPr>
          <w:sz w:val="22"/>
          <w:szCs w:val="22"/>
        </w:rPr>
        <w:t xml:space="preserve">p.m. </w:t>
      </w:r>
      <w:r w:rsidR="00255FA7">
        <w:rPr>
          <w:sz w:val="22"/>
          <w:szCs w:val="22"/>
        </w:rPr>
        <w:tab/>
        <w:t xml:space="preserve">F 7:30 a.m. – 4 p.m.   </w:t>
      </w:r>
      <w:r w:rsidR="00255FA7">
        <w:rPr>
          <w:sz w:val="22"/>
          <w:szCs w:val="22"/>
        </w:rPr>
        <w:tab/>
      </w:r>
      <w:r w:rsidR="00255FA7">
        <w:rPr>
          <w:sz w:val="22"/>
          <w:szCs w:val="22"/>
        </w:rPr>
        <w:tab/>
      </w:r>
      <w:r w:rsidRPr="00255FA7">
        <w:rPr>
          <w:sz w:val="22"/>
          <w:szCs w:val="22"/>
        </w:rPr>
        <w:t>Sunday 2-9 p.m.</w:t>
      </w:r>
    </w:p>
    <w:p w:rsidR="00C15477" w:rsidRPr="00255FA7" w:rsidRDefault="00C15477" w:rsidP="00C15477">
      <w:pPr>
        <w:rPr>
          <w:sz w:val="22"/>
          <w:szCs w:val="22"/>
        </w:rPr>
      </w:pPr>
    </w:p>
    <w:p w:rsidR="00C15477" w:rsidRPr="00255FA7" w:rsidRDefault="00C15477" w:rsidP="00C15477">
      <w:pPr>
        <w:pStyle w:val="ListParagraph"/>
        <w:numPr>
          <w:ilvl w:val="0"/>
          <w:numId w:val="13"/>
        </w:numPr>
        <w:rPr>
          <w:b/>
          <w:sz w:val="22"/>
          <w:szCs w:val="22"/>
        </w:rPr>
      </w:pPr>
      <w:r w:rsidRPr="00255FA7">
        <w:rPr>
          <w:b/>
          <w:sz w:val="22"/>
          <w:szCs w:val="22"/>
        </w:rPr>
        <w:t xml:space="preserve">Student Support Services (Tutoring) in library second floor </w:t>
      </w:r>
      <w:r w:rsidRPr="00255FA7">
        <w:rPr>
          <w:b/>
          <w:sz w:val="22"/>
          <w:szCs w:val="22"/>
        </w:rPr>
        <w:tab/>
      </w:r>
    </w:p>
    <w:p w:rsidR="00C15477" w:rsidRPr="00255FA7" w:rsidRDefault="00C15477" w:rsidP="00C15477">
      <w:pPr>
        <w:rPr>
          <w:sz w:val="22"/>
          <w:szCs w:val="22"/>
        </w:rPr>
      </w:pPr>
      <w:r w:rsidRPr="00255FA7">
        <w:rPr>
          <w:sz w:val="22"/>
          <w:szCs w:val="22"/>
        </w:rPr>
        <w:t>M-Th 8 a.m.-7 p.m.</w:t>
      </w:r>
      <w:r w:rsidRPr="00255FA7">
        <w:rPr>
          <w:sz w:val="22"/>
          <w:szCs w:val="22"/>
        </w:rPr>
        <w:tab/>
      </w:r>
      <w:r w:rsidRPr="00255FA7">
        <w:rPr>
          <w:sz w:val="22"/>
          <w:szCs w:val="22"/>
        </w:rPr>
        <w:tab/>
        <w:t>F 8 a.m. -4 p.m.</w:t>
      </w:r>
      <w:r w:rsidRPr="00255FA7">
        <w:rPr>
          <w:sz w:val="22"/>
          <w:szCs w:val="22"/>
        </w:rPr>
        <w:tab/>
      </w:r>
      <w:r w:rsidRPr="00255FA7">
        <w:rPr>
          <w:sz w:val="22"/>
          <w:szCs w:val="22"/>
        </w:rPr>
        <w:tab/>
      </w:r>
      <w:r w:rsidRPr="00255FA7">
        <w:rPr>
          <w:sz w:val="22"/>
          <w:szCs w:val="22"/>
        </w:rPr>
        <w:tab/>
        <w:t>Sunday 2-9 p.m.</w:t>
      </w:r>
    </w:p>
    <w:p w:rsidR="00C15477" w:rsidRPr="00255FA7" w:rsidRDefault="00C15477" w:rsidP="00C15477">
      <w:pPr>
        <w:rPr>
          <w:sz w:val="22"/>
          <w:szCs w:val="22"/>
        </w:rPr>
      </w:pPr>
    </w:p>
    <w:p w:rsidR="00C15477" w:rsidRPr="00255FA7" w:rsidRDefault="00C15477" w:rsidP="00C15477">
      <w:pPr>
        <w:pStyle w:val="ListParagraph"/>
        <w:numPr>
          <w:ilvl w:val="0"/>
          <w:numId w:val="14"/>
        </w:numPr>
        <w:rPr>
          <w:rFonts w:cs="Times New Roman"/>
          <w:b/>
          <w:sz w:val="22"/>
          <w:szCs w:val="22"/>
        </w:rPr>
      </w:pPr>
      <w:r w:rsidRPr="00255FA7">
        <w:rPr>
          <w:rFonts w:cs="Times New Roman"/>
          <w:b/>
          <w:sz w:val="22"/>
          <w:szCs w:val="22"/>
        </w:rPr>
        <w:t>Testing Center (Library first floor)</w:t>
      </w:r>
    </w:p>
    <w:p w:rsidR="00C15477" w:rsidRPr="00255FA7" w:rsidRDefault="00C15477" w:rsidP="00C15477">
      <w:pPr>
        <w:rPr>
          <w:sz w:val="22"/>
          <w:szCs w:val="22"/>
        </w:rPr>
      </w:pPr>
      <w:r w:rsidRPr="00255FA7">
        <w:rPr>
          <w:sz w:val="22"/>
          <w:szCs w:val="22"/>
        </w:rPr>
        <w:t xml:space="preserve">M-Th 8:30 a.m. – 6 p.m. </w:t>
      </w:r>
      <w:r w:rsidRPr="00255FA7">
        <w:rPr>
          <w:sz w:val="22"/>
          <w:szCs w:val="22"/>
        </w:rPr>
        <w:tab/>
        <w:t xml:space="preserve">F 8:30 a.m. – 3:30 p.m. </w:t>
      </w:r>
      <w:r w:rsidRPr="00255FA7">
        <w:rPr>
          <w:sz w:val="22"/>
          <w:szCs w:val="22"/>
        </w:rPr>
        <w:tab/>
      </w:r>
      <w:r w:rsidRPr="00255FA7">
        <w:rPr>
          <w:sz w:val="22"/>
          <w:szCs w:val="22"/>
        </w:rPr>
        <w:tab/>
        <w:t>Sunday 2-6 p.m.</w:t>
      </w:r>
    </w:p>
    <w:p w:rsidR="00C15477" w:rsidRPr="00255FA7" w:rsidRDefault="00C15477" w:rsidP="00C15477">
      <w:pPr>
        <w:rPr>
          <w:rFonts w:cs="Times New Roman"/>
          <w:sz w:val="22"/>
          <w:szCs w:val="22"/>
        </w:rPr>
      </w:pPr>
    </w:p>
    <w:p w:rsidR="00C15477" w:rsidRPr="00255FA7" w:rsidRDefault="00C15477" w:rsidP="00C15477">
      <w:pPr>
        <w:pStyle w:val="ListParagraph"/>
        <w:numPr>
          <w:ilvl w:val="0"/>
          <w:numId w:val="15"/>
        </w:numPr>
        <w:rPr>
          <w:b/>
          <w:sz w:val="22"/>
          <w:szCs w:val="22"/>
        </w:rPr>
      </w:pPr>
      <w:r w:rsidRPr="00255FA7">
        <w:rPr>
          <w:b/>
          <w:sz w:val="22"/>
          <w:szCs w:val="22"/>
        </w:rPr>
        <w:t>Help Desk – TC Login Problems</w:t>
      </w:r>
    </w:p>
    <w:p w:rsidR="00C15477" w:rsidRPr="00255FA7" w:rsidRDefault="00C15477" w:rsidP="00C15477">
      <w:pPr>
        <w:rPr>
          <w:b/>
          <w:sz w:val="22"/>
          <w:szCs w:val="22"/>
        </w:rPr>
      </w:pPr>
      <w:r w:rsidRPr="00255FA7">
        <w:rPr>
          <w:sz w:val="22"/>
          <w:szCs w:val="22"/>
        </w:rPr>
        <w:t xml:space="preserve">M-Th 8 a.m. – 5 p.m. </w:t>
      </w:r>
      <w:r w:rsidRPr="00255FA7">
        <w:rPr>
          <w:sz w:val="22"/>
          <w:szCs w:val="22"/>
        </w:rPr>
        <w:tab/>
      </w:r>
      <w:r w:rsidRPr="00255FA7">
        <w:rPr>
          <w:sz w:val="22"/>
          <w:szCs w:val="22"/>
        </w:rPr>
        <w:tab/>
        <w:t xml:space="preserve">F 8 a.m.-4 p.m.  </w:t>
      </w:r>
      <w:r w:rsidRPr="00255FA7">
        <w:rPr>
          <w:sz w:val="22"/>
          <w:szCs w:val="22"/>
        </w:rPr>
        <w:tab/>
      </w:r>
      <w:r w:rsidRPr="00255FA7">
        <w:rPr>
          <w:sz w:val="22"/>
          <w:szCs w:val="22"/>
        </w:rPr>
        <w:tab/>
      </w:r>
      <w:r w:rsidRPr="00255FA7">
        <w:rPr>
          <w:b/>
          <w:sz w:val="22"/>
          <w:szCs w:val="22"/>
        </w:rPr>
        <w:t>Phone:</w:t>
      </w:r>
      <w:r w:rsidRPr="00255FA7">
        <w:rPr>
          <w:b/>
          <w:sz w:val="22"/>
          <w:szCs w:val="22"/>
        </w:rPr>
        <w:tab/>
        <w:t>903-823-3030</w:t>
      </w:r>
    </w:p>
    <w:p w:rsidR="00C15477" w:rsidRDefault="00C15477" w:rsidP="00C15477">
      <w:pPr>
        <w:rPr>
          <w:rFonts w:cs="Times New Roman"/>
        </w:rPr>
      </w:pPr>
    </w:p>
    <w:p w:rsidR="00F8011D" w:rsidRPr="00057A83" w:rsidRDefault="00F8011D" w:rsidP="00CE2F4E">
      <w:pPr>
        <w:rPr>
          <w:b/>
          <w:sz w:val="22"/>
          <w:szCs w:val="22"/>
          <w:u w:val="single"/>
        </w:rPr>
      </w:pPr>
    </w:p>
    <w:p w:rsidR="00DB2BD3" w:rsidRPr="00C07C46" w:rsidRDefault="00DB2BD3" w:rsidP="00DB2BD3">
      <w:pPr>
        <w:rPr>
          <w:b/>
          <w:sz w:val="22"/>
          <w:szCs w:val="22"/>
        </w:rPr>
      </w:pPr>
      <w:r w:rsidRPr="00C07C46">
        <w:rPr>
          <w:b/>
          <w:sz w:val="22"/>
          <w:szCs w:val="22"/>
        </w:rPr>
        <w:t>Accessing the Texarkana College Databases:</w:t>
      </w:r>
    </w:p>
    <w:p w:rsidR="00DB2BD3" w:rsidRPr="00C07C46" w:rsidRDefault="00DB2BD3" w:rsidP="00DB2BD3">
      <w:pPr>
        <w:numPr>
          <w:ilvl w:val="0"/>
          <w:numId w:val="9"/>
        </w:numPr>
        <w:rPr>
          <w:sz w:val="22"/>
          <w:szCs w:val="22"/>
        </w:rPr>
      </w:pPr>
      <w:r w:rsidRPr="00C07C46">
        <w:rPr>
          <w:sz w:val="22"/>
          <w:szCs w:val="22"/>
        </w:rPr>
        <w:t>Go to the Texarkana College Website.</w:t>
      </w:r>
    </w:p>
    <w:p w:rsidR="00DB2BD3" w:rsidRPr="00C07C46" w:rsidRDefault="00DB2BD3" w:rsidP="00DB2BD3">
      <w:pPr>
        <w:numPr>
          <w:ilvl w:val="0"/>
          <w:numId w:val="9"/>
        </w:numPr>
        <w:rPr>
          <w:sz w:val="22"/>
          <w:szCs w:val="22"/>
        </w:rPr>
      </w:pPr>
      <w:r w:rsidRPr="00C07C46">
        <w:rPr>
          <w:sz w:val="22"/>
          <w:szCs w:val="22"/>
        </w:rPr>
        <w:t>Click on the Library link at the bottom of the page.</w:t>
      </w:r>
    </w:p>
    <w:p w:rsidR="00DB2BD3" w:rsidRPr="00C07C46" w:rsidRDefault="00DB2BD3" w:rsidP="00DB2BD3">
      <w:pPr>
        <w:numPr>
          <w:ilvl w:val="0"/>
          <w:numId w:val="9"/>
        </w:numPr>
        <w:rPr>
          <w:sz w:val="22"/>
          <w:szCs w:val="22"/>
        </w:rPr>
      </w:pPr>
      <w:r w:rsidRPr="00C07C46">
        <w:rPr>
          <w:sz w:val="22"/>
          <w:szCs w:val="22"/>
        </w:rPr>
        <w:t>Click on Electronic Databases A-Z Listing on the left side of the page.</w:t>
      </w:r>
    </w:p>
    <w:p w:rsidR="00DB2BD3" w:rsidRPr="00C07C46" w:rsidRDefault="00DB2BD3" w:rsidP="00DB2BD3">
      <w:pPr>
        <w:numPr>
          <w:ilvl w:val="0"/>
          <w:numId w:val="9"/>
        </w:numPr>
        <w:rPr>
          <w:sz w:val="22"/>
          <w:szCs w:val="22"/>
        </w:rPr>
      </w:pPr>
      <w:r w:rsidRPr="00C07C46">
        <w:rPr>
          <w:sz w:val="22"/>
          <w:szCs w:val="22"/>
        </w:rPr>
        <w:t xml:space="preserve">Click on the one of the following Databases:  </w:t>
      </w:r>
      <w:r w:rsidRPr="00255FA7">
        <w:rPr>
          <w:b/>
          <w:sz w:val="22"/>
          <w:szCs w:val="22"/>
        </w:rPr>
        <w:t>Literary Reference Center, Blooms Literary Reference Online, or Literature Resource Center</w:t>
      </w:r>
      <w:r w:rsidRPr="00C07C46">
        <w:rPr>
          <w:sz w:val="22"/>
          <w:szCs w:val="22"/>
        </w:rPr>
        <w:t>.</w:t>
      </w:r>
    </w:p>
    <w:p w:rsidR="00DB2BD3" w:rsidRPr="00C07C46" w:rsidRDefault="00DB2BD3" w:rsidP="00DB2BD3">
      <w:pPr>
        <w:numPr>
          <w:ilvl w:val="0"/>
          <w:numId w:val="9"/>
        </w:numPr>
        <w:rPr>
          <w:sz w:val="22"/>
          <w:szCs w:val="22"/>
        </w:rPr>
      </w:pPr>
      <w:r w:rsidRPr="00C07C46">
        <w:rPr>
          <w:sz w:val="22"/>
          <w:szCs w:val="22"/>
        </w:rPr>
        <w:t xml:space="preserve">Type in your Username and Password.  </w:t>
      </w:r>
    </w:p>
    <w:p w:rsidR="00DB2BD3" w:rsidRPr="00C07C46" w:rsidRDefault="00DB2BD3" w:rsidP="00DB2BD3">
      <w:pPr>
        <w:numPr>
          <w:ilvl w:val="0"/>
          <w:numId w:val="9"/>
        </w:numPr>
        <w:rPr>
          <w:sz w:val="22"/>
          <w:szCs w:val="22"/>
        </w:rPr>
      </w:pPr>
      <w:r w:rsidRPr="00C07C46">
        <w:rPr>
          <w:sz w:val="22"/>
          <w:szCs w:val="22"/>
        </w:rPr>
        <w:t xml:space="preserve">Once in the database, be sure to search for a </w:t>
      </w:r>
      <w:r w:rsidRPr="00981FEA">
        <w:rPr>
          <w:sz w:val="22"/>
          <w:szCs w:val="22"/>
          <w:u w:val="single"/>
        </w:rPr>
        <w:t xml:space="preserve">full text article </w:t>
      </w:r>
      <w:r w:rsidRPr="00C07C46">
        <w:rPr>
          <w:sz w:val="22"/>
          <w:szCs w:val="22"/>
        </w:rPr>
        <w:t xml:space="preserve">and be sure to gather documentation information for the article.  Search for </w:t>
      </w:r>
      <w:r w:rsidRPr="00981FEA">
        <w:rPr>
          <w:b/>
          <w:sz w:val="22"/>
          <w:szCs w:val="22"/>
        </w:rPr>
        <w:t>Literary Criticisms</w:t>
      </w:r>
      <w:r w:rsidRPr="00C07C46">
        <w:rPr>
          <w:sz w:val="22"/>
          <w:szCs w:val="22"/>
        </w:rPr>
        <w:t xml:space="preserve"> written about a specific piece of literature.  </w:t>
      </w:r>
    </w:p>
    <w:p w:rsidR="00DB2BD3" w:rsidRPr="00C07C46" w:rsidRDefault="00DB2BD3" w:rsidP="00DB2BD3">
      <w:pPr>
        <w:ind w:left="720"/>
        <w:rPr>
          <w:sz w:val="22"/>
          <w:szCs w:val="22"/>
        </w:rPr>
      </w:pPr>
    </w:p>
    <w:p w:rsidR="0083289C" w:rsidRDefault="0083289C" w:rsidP="00DB2BD3">
      <w:pPr>
        <w:rPr>
          <w:b/>
          <w:sz w:val="22"/>
          <w:szCs w:val="22"/>
        </w:rPr>
      </w:pPr>
    </w:p>
    <w:p w:rsidR="0083289C" w:rsidRDefault="0083289C" w:rsidP="00DB2BD3">
      <w:pPr>
        <w:rPr>
          <w:b/>
          <w:sz w:val="22"/>
          <w:szCs w:val="22"/>
        </w:rPr>
      </w:pPr>
    </w:p>
    <w:p w:rsidR="0083289C" w:rsidRDefault="0083289C" w:rsidP="00DB2BD3">
      <w:pPr>
        <w:rPr>
          <w:b/>
          <w:sz w:val="22"/>
          <w:szCs w:val="22"/>
        </w:rPr>
      </w:pPr>
    </w:p>
    <w:p w:rsidR="0083289C" w:rsidRDefault="0083289C" w:rsidP="00DB2BD3">
      <w:pPr>
        <w:rPr>
          <w:b/>
          <w:sz w:val="22"/>
          <w:szCs w:val="22"/>
        </w:rPr>
      </w:pPr>
    </w:p>
    <w:p w:rsidR="0083289C" w:rsidRDefault="0083289C" w:rsidP="00DB2BD3">
      <w:pPr>
        <w:rPr>
          <w:b/>
          <w:sz w:val="22"/>
          <w:szCs w:val="22"/>
        </w:rPr>
      </w:pPr>
    </w:p>
    <w:p w:rsidR="0083289C" w:rsidRDefault="0083289C" w:rsidP="00DB2BD3">
      <w:pPr>
        <w:rPr>
          <w:b/>
          <w:sz w:val="22"/>
          <w:szCs w:val="22"/>
        </w:rPr>
      </w:pPr>
    </w:p>
    <w:p w:rsidR="00DB2BD3" w:rsidRPr="00C07C46" w:rsidRDefault="00981FEA" w:rsidP="00DB2BD3">
      <w:pPr>
        <w:rPr>
          <w:b/>
          <w:sz w:val="22"/>
          <w:szCs w:val="22"/>
        </w:rPr>
      </w:pPr>
      <w:r>
        <w:rPr>
          <w:b/>
          <w:sz w:val="22"/>
          <w:szCs w:val="22"/>
        </w:rPr>
        <w:lastRenderedPageBreak/>
        <w:t>DIRECTIONS FOR WRITING A</w:t>
      </w:r>
      <w:r w:rsidR="0083289C">
        <w:rPr>
          <w:b/>
          <w:sz w:val="22"/>
          <w:szCs w:val="22"/>
        </w:rPr>
        <w:t>N ARTICLE</w:t>
      </w:r>
      <w:r>
        <w:rPr>
          <w:b/>
          <w:sz w:val="22"/>
          <w:szCs w:val="22"/>
        </w:rPr>
        <w:t xml:space="preserve"> SUMMARY:</w:t>
      </w:r>
    </w:p>
    <w:p w:rsidR="00DB2BD3" w:rsidRDefault="00DB2BD3" w:rsidP="00DB2BD3">
      <w:pPr>
        <w:rPr>
          <w:sz w:val="22"/>
          <w:szCs w:val="22"/>
        </w:rPr>
      </w:pPr>
      <w:r w:rsidRPr="00C07C46">
        <w:rPr>
          <w:sz w:val="22"/>
          <w:szCs w:val="22"/>
        </w:rPr>
        <w:t>The purpose of a summary is to give the reader a condensed and objective overview of the main ideas of an article.  Usually a summary has one to three paragraphs depending on the length and complexity of</w:t>
      </w:r>
      <w:r w:rsidR="00981FEA">
        <w:rPr>
          <w:sz w:val="22"/>
          <w:szCs w:val="22"/>
        </w:rPr>
        <w:t xml:space="preserve"> the material to be summarized</w:t>
      </w:r>
      <w:r w:rsidRPr="00C07C46">
        <w:rPr>
          <w:sz w:val="22"/>
          <w:szCs w:val="22"/>
        </w:rPr>
        <w:t xml:space="preserve"> (about one typed page double - spaced)</w:t>
      </w:r>
      <w:r w:rsidR="00981FEA">
        <w:rPr>
          <w:sz w:val="22"/>
          <w:szCs w:val="22"/>
        </w:rPr>
        <w:t>.</w:t>
      </w:r>
    </w:p>
    <w:p w:rsidR="0083289C" w:rsidRPr="00981FEA" w:rsidRDefault="0083289C" w:rsidP="00DB2BD3">
      <w:pPr>
        <w:rPr>
          <w:sz w:val="22"/>
          <w:szCs w:val="22"/>
        </w:rPr>
      </w:pPr>
    </w:p>
    <w:p w:rsidR="00DB2BD3" w:rsidRPr="00981FEA" w:rsidRDefault="00DB2BD3" w:rsidP="00DB2BD3">
      <w:pPr>
        <w:numPr>
          <w:ilvl w:val="0"/>
          <w:numId w:val="10"/>
        </w:numPr>
        <w:rPr>
          <w:sz w:val="22"/>
          <w:szCs w:val="22"/>
        </w:rPr>
      </w:pPr>
      <w:r w:rsidRPr="00981FEA">
        <w:rPr>
          <w:sz w:val="22"/>
          <w:szCs w:val="22"/>
        </w:rPr>
        <w:t>Find the thesis and topic sentences, and highlight them on the article.</w:t>
      </w:r>
    </w:p>
    <w:p w:rsidR="00DB2BD3" w:rsidRPr="00981FEA" w:rsidRDefault="00DB2BD3" w:rsidP="00DB2BD3">
      <w:pPr>
        <w:numPr>
          <w:ilvl w:val="0"/>
          <w:numId w:val="10"/>
        </w:numPr>
        <w:rPr>
          <w:sz w:val="22"/>
          <w:szCs w:val="22"/>
        </w:rPr>
      </w:pPr>
      <w:r w:rsidRPr="00981FEA">
        <w:rPr>
          <w:sz w:val="22"/>
          <w:szCs w:val="22"/>
        </w:rPr>
        <w:t>Begin with a complete bibliographical entry using MLA guidelines. (place at the top of the page)</w:t>
      </w:r>
    </w:p>
    <w:p w:rsidR="00DB2BD3" w:rsidRPr="00981FEA" w:rsidRDefault="00DB2BD3" w:rsidP="00DB2BD3">
      <w:pPr>
        <w:numPr>
          <w:ilvl w:val="0"/>
          <w:numId w:val="10"/>
        </w:numPr>
        <w:rPr>
          <w:sz w:val="22"/>
          <w:szCs w:val="22"/>
        </w:rPr>
      </w:pPr>
      <w:r w:rsidRPr="00981FEA">
        <w:rPr>
          <w:sz w:val="22"/>
          <w:szCs w:val="22"/>
        </w:rPr>
        <w:t>Cite the author and title of the article in the text of the summary.</w:t>
      </w:r>
    </w:p>
    <w:p w:rsidR="00DB2BD3" w:rsidRPr="00981FEA" w:rsidRDefault="00DB2BD3" w:rsidP="00DB2BD3">
      <w:pPr>
        <w:numPr>
          <w:ilvl w:val="0"/>
          <w:numId w:val="10"/>
        </w:numPr>
        <w:rPr>
          <w:sz w:val="22"/>
          <w:szCs w:val="22"/>
        </w:rPr>
      </w:pPr>
      <w:r w:rsidRPr="00981FEA">
        <w:rPr>
          <w:sz w:val="22"/>
          <w:szCs w:val="22"/>
        </w:rPr>
        <w:t>Indicate the main ideas of the article (omitting less important details).</w:t>
      </w:r>
    </w:p>
    <w:p w:rsidR="00DB2BD3" w:rsidRPr="00981FEA" w:rsidRDefault="00DB2BD3" w:rsidP="00DB2BD3">
      <w:pPr>
        <w:numPr>
          <w:ilvl w:val="0"/>
          <w:numId w:val="10"/>
        </w:numPr>
        <w:rPr>
          <w:sz w:val="22"/>
          <w:szCs w:val="22"/>
        </w:rPr>
      </w:pPr>
      <w:r w:rsidRPr="00981FEA">
        <w:rPr>
          <w:sz w:val="22"/>
          <w:szCs w:val="22"/>
        </w:rPr>
        <w:t>Use direct quotes of key words, phrases, or sentences; paraphrase other important ideas (express using your own wording).</w:t>
      </w:r>
    </w:p>
    <w:p w:rsidR="00DB2BD3" w:rsidRPr="00981FEA" w:rsidRDefault="00DB2BD3" w:rsidP="00DB2BD3">
      <w:pPr>
        <w:numPr>
          <w:ilvl w:val="0"/>
          <w:numId w:val="10"/>
        </w:numPr>
        <w:rPr>
          <w:sz w:val="22"/>
          <w:szCs w:val="22"/>
        </w:rPr>
      </w:pPr>
      <w:r w:rsidRPr="00981FEA">
        <w:rPr>
          <w:sz w:val="22"/>
          <w:szCs w:val="22"/>
        </w:rPr>
        <w:t>Include author tags to introduce quotes or paraphrases to remind the reader that you are not giving your own ideas.</w:t>
      </w:r>
    </w:p>
    <w:p w:rsidR="00DB2BD3" w:rsidRPr="00981FEA" w:rsidRDefault="00DB2BD3" w:rsidP="00DB2BD3">
      <w:pPr>
        <w:numPr>
          <w:ilvl w:val="0"/>
          <w:numId w:val="10"/>
        </w:numPr>
        <w:rPr>
          <w:sz w:val="22"/>
          <w:szCs w:val="22"/>
        </w:rPr>
      </w:pPr>
      <w:r w:rsidRPr="00981FEA">
        <w:rPr>
          <w:sz w:val="22"/>
          <w:szCs w:val="22"/>
        </w:rPr>
        <w:t>Avoid summarizing specific examples or data.</w:t>
      </w:r>
    </w:p>
    <w:p w:rsidR="00DB2BD3" w:rsidRPr="00981FEA" w:rsidRDefault="00DB2BD3" w:rsidP="00DB2BD3">
      <w:pPr>
        <w:numPr>
          <w:ilvl w:val="0"/>
          <w:numId w:val="10"/>
        </w:numPr>
        <w:rPr>
          <w:sz w:val="22"/>
          <w:szCs w:val="22"/>
        </w:rPr>
      </w:pPr>
      <w:r w:rsidRPr="00981FEA">
        <w:rPr>
          <w:sz w:val="22"/>
          <w:szCs w:val="22"/>
        </w:rPr>
        <w:t>Report as objectively as possible without reaction.  Any reaction should be written in your last paragraph, which is to be your response paragraph.</w:t>
      </w:r>
    </w:p>
    <w:p w:rsidR="00DB2BD3" w:rsidRPr="00981FEA" w:rsidRDefault="00DB2BD3" w:rsidP="00DB2BD3">
      <w:pPr>
        <w:numPr>
          <w:ilvl w:val="0"/>
          <w:numId w:val="10"/>
        </w:numPr>
        <w:rPr>
          <w:sz w:val="22"/>
          <w:szCs w:val="22"/>
        </w:rPr>
      </w:pPr>
      <w:r w:rsidRPr="00981FEA">
        <w:rPr>
          <w:sz w:val="22"/>
          <w:szCs w:val="22"/>
        </w:rPr>
        <w:t>Remember, using three or more words from the original requires quotation marks to avoid plagiarism.</w:t>
      </w:r>
    </w:p>
    <w:p w:rsidR="00981FEA" w:rsidRDefault="00981FEA" w:rsidP="00DB2BD3">
      <w:pPr>
        <w:rPr>
          <w:rFonts w:ascii="Georgia" w:hAnsi="Georgia"/>
          <w:sz w:val="20"/>
          <w:szCs w:val="20"/>
        </w:rPr>
      </w:pPr>
    </w:p>
    <w:p w:rsidR="00DB2BD3" w:rsidRPr="00981FEA" w:rsidRDefault="00981FEA" w:rsidP="00DB2BD3">
      <w:pPr>
        <w:rPr>
          <w:b/>
          <w:sz w:val="22"/>
          <w:szCs w:val="22"/>
        </w:rPr>
      </w:pPr>
      <w:r w:rsidRPr="00981FEA">
        <w:rPr>
          <w:b/>
          <w:sz w:val="22"/>
          <w:szCs w:val="22"/>
        </w:rPr>
        <w:t xml:space="preserve">EXAMS: </w:t>
      </w:r>
    </w:p>
    <w:p w:rsidR="00DB2BD3" w:rsidRPr="00981FEA" w:rsidRDefault="00DB2BD3" w:rsidP="00DB2BD3">
      <w:pPr>
        <w:rPr>
          <w:sz w:val="22"/>
          <w:szCs w:val="22"/>
        </w:rPr>
      </w:pPr>
      <w:r w:rsidRPr="00981FEA">
        <w:rPr>
          <w:sz w:val="22"/>
          <w:szCs w:val="22"/>
        </w:rPr>
        <w:t xml:space="preserve">Exams will cover the assigned reading, class discussion, videos, and background notes. An exam will be given at Midterm </w:t>
      </w:r>
      <w:r w:rsidR="00611B2F">
        <w:rPr>
          <w:sz w:val="22"/>
          <w:szCs w:val="22"/>
        </w:rPr>
        <w:t xml:space="preserve">and at the end of the course.  </w:t>
      </w:r>
      <w:r w:rsidRPr="00981FEA">
        <w:rPr>
          <w:sz w:val="22"/>
          <w:szCs w:val="22"/>
        </w:rPr>
        <w:t>Students should study class notes and study questions for the exams. Exam format will</w:t>
      </w:r>
      <w:r w:rsidR="00611B2F">
        <w:rPr>
          <w:sz w:val="22"/>
          <w:szCs w:val="22"/>
        </w:rPr>
        <w:t xml:space="preserve"> be discussed prior to the test date</w:t>
      </w:r>
      <w:r w:rsidRPr="00981FEA">
        <w:rPr>
          <w:sz w:val="22"/>
          <w:szCs w:val="22"/>
        </w:rPr>
        <w:t>.</w:t>
      </w:r>
      <w:r w:rsidR="00611B2F">
        <w:rPr>
          <w:sz w:val="22"/>
          <w:szCs w:val="22"/>
        </w:rPr>
        <w:t xml:space="preserve"> Exams must be taken </w:t>
      </w:r>
      <w:r w:rsidR="00B26F6D" w:rsidRPr="00981FEA">
        <w:rPr>
          <w:sz w:val="22"/>
          <w:szCs w:val="22"/>
        </w:rPr>
        <w:t>on the assigned date.</w:t>
      </w:r>
    </w:p>
    <w:p w:rsidR="00DB2BD3" w:rsidRPr="00981FEA" w:rsidRDefault="00DB2BD3" w:rsidP="00DB2BD3">
      <w:pPr>
        <w:rPr>
          <w:b/>
          <w:sz w:val="22"/>
          <w:szCs w:val="22"/>
        </w:rPr>
      </w:pPr>
    </w:p>
    <w:p w:rsidR="00DB2BD3" w:rsidRPr="00287AA4" w:rsidRDefault="00287AA4" w:rsidP="00DB2BD3">
      <w:pPr>
        <w:rPr>
          <w:sz w:val="22"/>
          <w:szCs w:val="22"/>
        </w:rPr>
      </w:pPr>
      <w:r>
        <w:rPr>
          <w:b/>
          <w:bCs/>
          <w:sz w:val="22"/>
          <w:szCs w:val="22"/>
        </w:rPr>
        <w:t>PLAGIARISM:</w:t>
      </w:r>
    </w:p>
    <w:p w:rsidR="00DB2BD3" w:rsidRPr="00287AA4" w:rsidRDefault="00DB2BD3" w:rsidP="00DB2BD3">
      <w:pPr>
        <w:rPr>
          <w:sz w:val="22"/>
          <w:szCs w:val="22"/>
        </w:rPr>
      </w:pPr>
      <w:r w:rsidRPr="00287AA4">
        <w:rPr>
          <w:sz w:val="22"/>
          <w:szCs w:val="22"/>
        </w:rPr>
        <w:t>Any violation of plagiarism can result in an automatic failure of the course.  A student will receive a zero on the paper and will not be allowed to revise the paper.</w:t>
      </w:r>
    </w:p>
    <w:p w:rsidR="00DB2BD3" w:rsidRPr="00287AA4" w:rsidRDefault="00DB2BD3" w:rsidP="00DB2BD3">
      <w:pPr>
        <w:rPr>
          <w:b/>
          <w:bCs/>
          <w:sz w:val="22"/>
          <w:szCs w:val="22"/>
        </w:rPr>
      </w:pPr>
    </w:p>
    <w:p w:rsidR="00DB2BD3" w:rsidRPr="00287AA4" w:rsidRDefault="00287AA4" w:rsidP="00DB2BD3">
      <w:pPr>
        <w:rPr>
          <w:b/>
          <w:sz w:val="22"/>
          <w:szCs w:val="22"/>
        </w:rPr>
      </w:pPr>
      <w:r>
        <w:rPr>
          <w:b/>
          <w:bCs/>
          <w:sz w:val="22"/>
          <w:szCs w:val="22"/>
        </w:rPr>
        <w:t>METHODS OF EVALUATING PAPERS:</w:t>
      </w:r>
    </w:p>
    <w:p w:rsidR="00DB2BD3" w:rsidRPr="00287AA4" w:rsidRDefault="00DB2BD3" w:rsidP="00DB2BD3">
      <w:pPr>
        <w:rPr>
          <w:sz w:val="22"/>
          <w:szCs w:val="22"/>
        </w:rPr>
      </w:pPr>
      <w:r w:rsidRPr="00287AA4">
        <w:rPr>
          <w:sz w:val="22"/>
          <w:szCs w:val="22"/>
        </w:rPr>
        <w:t>All assignments are graded using a rubric with points assigned</w:t>
      </w:r>
      <w:r w:rsidR="00EA5FEF" w:rsidRPr="00287AA4">
        <w:rPr>
          <w:sz w:val="22"/>
          <w:szCs w:val="22"/>
        </w:rPr>
        <w:t xml:space="preserve"> for specific areas.  The papers receives two grades – one for </w:t>
      </w:r>
      <w:r w:rsidRPr="00287AA4">
        <w:rPr>
          <w:sz w:val="22"/>
          <w:szCs w:val="22"/>
        </w:rPr>
        <w:t>co</w:t>
      </w:r>
      <w:r w:rsidR="00EA5FEF" w:rsidRPr="00287AA4">
        <w:rPr>
          <w:sz w:val="22"/>
          <w:szCs w:val="22"/>
        </w:rPr>
        <w:t xml:space="preserve">ntent, analysis, documentation, and one for grammar </w:t>
      </w:r>
      <w:r w:rsidRPr="00287AA4">
        <w:rPr>
          <w:sz w:val="22"/>
          <w:szCs w:val="22"/>
        </w:rPr>
        <w:t xml:space="preserve">and mechanics.  </w:t>
      </w:r>
    </w:p>
    <w:p w:rsidR="00DB2BD3" w:rsidRPr="00287AA4" w:rsidRDefault="00DB2BD3" w:rsidP="00DB2BD3">
      <w:pPr>
        <w:rPr>
          <w:sz w:val="22"/>
          <w:szCs w:val="22"/>
        </w:rPr>
      </w:pPr>
    </w:p>
    <w:p w:rsidR="002564C9" w:rsidRPr="00664176" w:rsidRDefault="00287AA4" w:rsidP="002564C9">
      <w:pPr>
        <w:rPr>
          <w:sz w:val="22"/>
          <w:szCs w:val="22"/>
        </w:rPr>
      </w:pPr>
      <w:r w:rsidRPr="00664176">
        <w:rPr>
          <w:b/>
          <w:sz w:val="22"/>
          <w:szCs w:val="22"/>
        </w:rPr>
        <w:t>CLASS POLICIES:</w:t>
      </w:r>
    </w:p>
    <w:p w:rsidR="002564C9" w:rsidRDefault="002564C9" w:rsidP="002564C9">
      <w:pPr>
        <w:rPr>
          <w:sz w:val="22"/>
        </w:rPr>
      </w:pPr>
      <w:r>
        <w:rPr>
          <w:sz w:val="22"/>
        </w:rPr>
        <w:t xml:space="preserve">Always be prepared for class!  Students should be prepared to turn in work, listen, and complete assignments.  </w:t>
      </w:r>
    </w:p>
    <w:p w:rsidR="00664176" w:rsidRDefault="00664176" w:rsidP="002564C9">
      <w:pPr>
        <w:rPr>
          <w:sz w:val="22"/>
        </w:rPr>
      </w:pPr>
    </w:p>
    <w:p w:rsidR="002564C9" w:rsidRDefault="002564C9" w:rsidP="002564C9">
      <w:pPr>
        <w:rPr>
          <w:sz w:val="22"/>
        </w:rPr>
      </w:pPr>
      <w:r w:rsidRPr="00031DF5">
        <w:rPr>
          <w:sz w:val="22"/>
        </w:rPr>
        <w:t>Cell phones</w:t>
      </w:r>
      <w:r>
        <w:rPr>
          <w:sz w:val="22"/>
        </w:rPr>
        <w:t xml:space="preserve"> </w:t>
      </w:r>
      <w:r w:rsidRPr="00031DF5">
        <w:rPr>
          <w:sz w:val="22"/>
        </w:rPr>
        <w:t>must be turned off and out of sight in the classroom.  If an emergency situation exists please see the instructor.  Students will be warned if a cell phone is out and then asked to leave the classroom with an absence.  Students can be dropped from the course if the problem persists.</w:t>
      </w:r>
    </w:p>
    <w:p w:rsidR="002564C9" w:rsidRDefault="002564C9" w:rsidP="002564C9">
      <w:pPr>
        <w:rPr>
          <w:sz w:val="22"/>
        </w:rPr>
      </w:pPr>
    </w:p>
    <w:p w:rsidR="002564C9" w:rsidRDefault="002564C9" w:rsidP="002564C9">
      <w:pPr>
        <w:rPr>
          <w:sz w:val="22"/>
        </w:rPr>
      </w:pPr>
      <w:r>
        <w:rPr>
          <w:sz w:val="22"/>
        </w:rPr>
        <w:t>Students are not allowed to listen to music via headphones during class.</w:t>
      </w:r>
    </w:p>
    <w:p w:rsidR="002564C9" w:rsidRDefault="002564C9" w:rsidP="002564C9">
      <w:pPr>
        <w:rPr>
          <w:sz w:val="22"/>
        </w:rPr>
      </w:pPr>
    </w:p>
    <w:p w:rsidR="002564C9" w:rsidRPr="00031DF5" w:rsidRDefault="002564C9" w:rsidP="002564C9">
      <w:pPr>
        <w:rPr>
          <w:sz w:val="22"/>
        </w:rPr>
      </w:pPr>
    </w:p>
    <w:p w:rsidR="002564C9" w:rsidRDefault="002564C9" w:rsidP="002564C9">
      <w:pPr>
        <w:rPr>
          <w:sz w:val="22"/>
        </w:rPr>
      </w:pPr>
      <w:r w:rsidRPr="00031DF5">
        <w:rPr>
          <w:sz w:val="22"/>
        </w:rPr>
        <w:lastRenderedPageBreak/>
        <w:t xml:space="preserve">There will be a zero tolerance policy for any behavior that is disruptive of classroom learning.  This includes any vulgar language or rude behavior toward the instructor or other students in the class.  .  </w:t>
      </w:r>
    </w:p>
    <w:p w:rsidR="002564C9" w:rsidRDefault="002564C9" w:rsidP="002564C9">
      <w:pPr>
        <w:rPr>
          <w:sz w:val="22"/>
        </w:rPr>
      </w:pPr>
    </w:p>
    <w:p w:rsidR="002564C9" w:rsidRPr="002564C9" w:rsidRDefault="002564C9" w:rsidP="002564C9">
      <w:pPr>
        <w:rPr>
          <w:sz w:val="22"/>
          <w:szCs w:val="22"/>
        </w:rPr>
      </w:pPr>
      <w:r w:rsidRPr="002564C9">
        <w:rPr>
          <w:sz w:val="22"/>
          <w:szCs w:val="22"/>
        </w:rPr>
        <w:t>Only plastic bottled drinks will be allowed in the classroom.  Students may have a snack, not a meal</w:t>
      </w:r>
      <w:r>
        <w:rPr>
          <w:sz w:val="22"/>
          <w:szCs w:val="22"/>
        </w:rPr>
        <w:t>,</w:t>
      </w:r>
      <w:r w:rsidRPr="002564C9">
        <w:rPr>
          <w:sz w:val="22"/>
          <w:szCs w:val="22"/>
        </w:rPr>
        <w:t xml:space="preserve"> if eating it does not cause a classroom disruption.</w:t>
      </w:r>
      <w:r w:rsidR="0083289C">
        <w:rPr>
          <w:sz w:val="22"/>
          <w:szCs w:val="22"/>
        </w:rPr>
        <w:t xml:space="preserve"> </w:t>
      </w:r>
    </w:p>
    <w:p w:rsidR="002564C9" w:rsidRDefault="002564C9" w:rsidP="002564C9"/>
    <w:p w:rsidR="004E11BE" w:rsidRPr="002564C9" w:rsidRDefault="002564C9" w:rsidP="002564C9">
      <w:pPr>
        <w:rPr>
          <w:sz w:val="22"/>
        </w:rPr>
      </w:pPr>
      <w:r w:rsidRPr="00031DF5">
        <w:rPr>
          <w:sz w:val="22"/>
        </w:rPr>
        <w:t xml:space="preserve">If a problem occurs, students may receive a warning or may be asked to leave the classroom </w:t>
      </w:r>
      <w:r>
        <w:rPr>
          <w:sz w:val="22"/>
        </w:rPr>
        <w:t>and will receive</w:t>
      </w:r>
      <w:r w:rsidRPr="00031DF5">
        <w:rPr>
          <w:sz w:val="22"/>
        </w:rPr>
        <w:t xml:space="preserve"> an absence.  Students can be dropped from the course for inappropriate classroom behavior.</w:t>
      </w:r>
    </w:p>
    <w:p w:rsidR="004E11BE" w:rsidRDefault="004E11BE" w:rsidP="00BD32B7">
      <w:pPr>
        <w:ind w:left="720"/>
      </w:pPr>
    </w:p>
    <w:p w:rsidR="00CE2F4E" w:rsidRPr="00664176" w:rsidRDefault="00CE2F4E" w:rsidP="00CE2F4E">
      <w:pPr>
        <w:rPr>
          <w:sz w:val="22"/>
          <w:szCs w:val="22"/>
        </w:rPr>
      </w:pPr>
      <w:r w:rsidRPr="00664176">
        <w:rPr>
          <w:sz w:val="22"/>
          <w:szCs w:val="22"/>
        </w:rPr>
        <w:t xml:space="preserve">Students in this course are held accountable to all policies and procedures outlined in the Texarkana College Student Handbook. </w:t>
      </w:r>
    </w:p>
    <w:p w:rsidR="00CE2F4E" w:rsidRPr="00664176" w:rsidRDefault="00CE2F4E" w:rsidP="00CE2F4E">
      <w:pPr>
        <w:rPr>
          <w:sz w:val="22"/>
          <w:szCs w:val="22"/>
        </w:rPr>
      </w:pPr>
    </w:p>
    <w:p w:rsidR="00270D12" w:rsidRPr="00664176" w:rsidRDefault="00C4207D" w:rsidP="00270D12">
      <w:pPr>
        <w:rPr>
          <w:i/>
          <w:sz w:val="22"/>
          <w:szCs w:val="22"/>
        </w:rPr>
      </w:pPr>
      <w:r w:rsidRPr="00664176">
        <w:rPr>
          <w:b/>
          <w:sz w:val="22"/>
          <w:szCs w:val="22"/>
        </w:rPr>
        <w:t>NOTE</w:t>
      </w:r>
      <w:r w:rsidR="00270D12" w:rsidRPr="00664176">
        <w:rPr>
          <w:i/>
          <w:sz w:val="22"/>
          <w:szCs w:val="22"/>
        </w:rPr>
        <w:t>: The above guidelines are subject to amendment by the instructor at any point during the semester.  Students will be notified if any changes occur.</w:t>
      </w:r>
    </w:p>
    <w:p w:rsidR="005809D2" w:rsidRPr="00664176" w:rsidRDefault="005809D2">
      <w:pPr>
        <w:rPr>
          <w:sz w:val="22"/>
          <w:szCs w:val="22"/>
        </w:rPr>
      </w:pPr>
    </w:p>
    <w:p w:rsidR="00021050" w:rsidRPr="00664176" w:rsidRDefault="0083289C">
      <w:pPr>
        <w:rPr>
          <w:sz w:val="22"/>
          <w:szCs w:val="22"/>
        </w:rPr>
      </w:pPr>
      <w:r>
        <w:rPr>
          <w:sz w:val="22"/>
          <w:szCs w:val="22"/>
        </w:rPr>
        <w:t>Revised 01/2019</w:t>
      </w:r>
    </w:p>
    <w:p w:rsidR="005809D2" w:rsidRPr="00664176" w:rsidRDefault="005809D2">
      <w:pPr>
        <w:rPr>
          <w:sz w:val="22"/>
          <w:szCs w:val="22"/>
        </w:rPr>
      </w:pPr>
    </w:p>
    <w:p w:rsidR="00B26F6D" w:rsidRDefault="00B26F6D" w:rsidP="001C2178">
      <w:pPr>
        <w:spacing w:line="360" w:lineRule="auto"/>
        <w:rPr>
          <w:sz w:val="32"/>
          <w:szCs w:val="32"/>
        </w:rPr>
      </w:pPr>
    </w:p>
    <w:p w:rsidR="00B26F6D" w:rsidRDefault="00B26F6D" w:rsidP="001C2178">
      <w:pPr>
        <w:spacing w:line="360" w:lineRule="auto"/>
        <w:rPr>
          <w:sz w:val="32"/>
          <w:szCs w:val="32"/>
        </w:rPr>
      </w:pPr>
    </w:p>
    <w:p w:rsidR="005D467D" w:rsidRDefault="005D467D" w:rsidP="001C2178">
      <w:pPr>
        <w:spacing w:line="360" w:lineRule="auto"/>
        <w:rPr>
          <w:sz w:val="28"/>
          <w:szCs w:val="28"/>
        </w:rPr>
      </w:pPr>
    </w:p>
    <w:sectPr w:rsidR="005D467D" w:rsidSect="009F5626">
      <w:foot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71D" w:rsidRDefault="00B6571D" w:rsidP="00C90E6F">
      <w:r>
        <w:separator/>
      </w:r>
    </w:p>
  </w:endnote>
  <w:endnote w:type="continuationSeparator" w:id="0">
    <w:p w:rsidR="00B6571D" w:rsidRDefault="00B6571D"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Mediu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Helvetica 45 Light">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Neue">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63782"/>
      <w:docPartObj>
        <w:docPartGallery w:val="Page Numbers (Bottom of Page)"/>
        <w:docPartUnique/>
      </w:docPartObj>
    </w:sdtPr>
    <w:sdtEndPr>
      <w:rPr>
        <w:color w:val="7F7F7F" w:themeColor="background1" w:themeShade="7F"/>
        <w:spacing w:val="60"/>
      </w:rPr>
    </w:sdtEndPr>
    <w:sdtContent>
      <w:p w:rsidR="004846D1" w:rsidRDefault="004846D1">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83289C">
          <w:rPr>
            <w:noProof/>
          </w:rPr>
          <w:t>2</w:t>
        </w:r>
        <w:r>
          <w:rPr>
            <w:noProof/>
          </w:rPr>
          <w:fldChar w:fldCharType="end"/>
        </w:r>
        <w:r>
          <w:t xml:space="preserve"> | </w:t>
        </w:r>
        <w:r>
          <w:rPr>
            <w:color w:val="7F7F7F" w:themeColor="background1" w:themeShade="7F"/>
            <w:spacing w:val="60"/>
          </w:rPr>
          <w:t>Page</w:t>
        </w:r>
      </w:p>
    </w:sdtContent>
  </w:sdt>
  <w:p w:rsidR="004846D1" w:rsidRDefault="00484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71D" w:rsidRDefault="00B6571D" w:rsidP="00C90E6F">
      <w:r>
        <w:separator/>
      </w:r>
    </w:p>
  </w:footnote>
  <w:footnote w:type="continuationSeparator" w:id="0">
    <w:p w:rsidR="00B6571D" w:rsidRDefault="00B6571D"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6D1" w:rsidRDefault="004846D1">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6B0"/>
    <w:multiLevelType w:val="hybridMultilevel"/>
    <w:tmpl w:val="CD663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D7A97"/>
    <w:multiLevelType w:val="hybridMultilevel"/>
    <w:tmpl w:val="33C09368"/>
    <w:lvl w:ilvl="0" w:tplc="EF900FD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A322D76"/>
    <w:multiLevelType w:val="hybridMultilevel"/>
    <w:tmpl w:val="7CB84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635296"/>
    <w:multiLevelType w:val="hybridMultilevel"/>
    <w:tmpl w:val="1EB8D2CC"/>
    <w:lvl w:ilvl="0" w:tplc="BCFC8D12">
      <w:start w:val="1"/>
      <w:numFmt w:val="bullet"/>
      <w:lvlText w:val=""/>
      <w:lvlJc w:val="left"/>
      <w:pPr>
        <w:ind w:left="720" w:hanging="360"/>
      </w:pPr>
      <w:rPr>
        <w:rFonts w:ascii="Wingdings" w:eastAsia="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9030D3"/>
    <w:multiLevelType w:val="hybridMultilevel"/>
    <w:tmpl w:val="F418E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E97774"/>
    <w:multiLevelType w:val="hybridMultilevel"/>
    <w:tmpl w:val="E51AC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3449BD"/>
    <w:multiLevelType w:val="hybridMultilevel"/>
    <w:tmpl w:val="3E06FD3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E4974"/>
    <w:multiLevelType w:val="hybridMultilevel"/>
    <w:tmpl w:val="4CEA1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E6290B"/>
    <w:multiLevelType w:val="hybridMultilevel"/>
    <w:tmpl w:val="5CA2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92AAE"/>
    <w:multiLevelType w:val="hybridMultilevel"/>
    <w:tmpl w:val="5BEE14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24A6358"/>
    <w:multiLevelType w:val="hybridMultilevel"/>
    <w:tmpl w:val="5B22AAE4"/>
    <w:lvl w:ilvl="0" w:tplc="ACEC27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27F4EA2"/>
    <w:multiLevelType w:val="hybridMultilevel"/>
    <w:tmpl w:val="3F54F428"/>
    <w:lvl w:ilvl="0" w:tplc="DED8C140">
      <w:start w:val="1"/>
      <w:numFmt w:val="decimal"/>
      <w:lvlText w:val="%1."/>
      <w:lvlJc w:val="left"/>
      <w:pPr>
        <w:ind w:left="720" w:hanging="360"/>
      </w:pPr>
      <w:rPr>
        <w:rFonts w:ascii="HelveticaNeue-Medium" w:hAnsi="HelveticaNeue-Medium" w:cs="HelveticaNeue-Medium"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D7EC0"/>
    <w:multiLevelType w:val="hybridMultilevel"/>
    <w:tmpl w:val="582C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1"/>
  </w:num>
  <w:num w:numId="9">
    <w:abstractNumId w:val="9"/>
  </w:num>
  <w:num w:numId="10">
    <w:abstractNumId w:val="6"/>
  </w:num>
  <w:num w:numId="11">
    <w:abstractNumId w:val="3"/>
  </w:num>
  <w:num w:numId="12">
    <w:abstractNumId w:val="5"/>
  </w:num>
  <w:num w:numId="13">
    <w:abstractNumId w:val="2"/>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6F"/>
    <w:rsid w:val="00021050"/>
    <w:rsid w:val="0002426C"/>
    <w:rsid w:val="00035B55"/>
    <w:rsid w:val="00056879"/>
    <w:rsid w:val="00057A83"/>
    <w:rsid w:val="00062BED"/>
    <w:rsid w:val="00067EA7"/>
    <w:rsid w:val="00080560"/>
    <w:rsid w:val="00083CDB"/>
    <w:rsid w:val="000922B4"/>
    <w:rsid w:val="000A6A2B"/>
    <w:rsid w:val="000B1798"/>
    <w:rsid w:val="000B5358"/>
    <w:rsid w:val="000C52CA"/>
    <w:rsid w:val="000E2267"/>
    <w:rsid w:val="000F3066"/>
    <w:rsid w:val="0010253B"/>
    <w:rsid w:val="001243F7"/>
    <w:rsid w:val="00140AE6"/>
    <w:rsid w:val="0015285A"/>
    <w:rsid w:val="00156E94"/>
    <w:rsid w:val="00181442"/>
    <w:rsid w:val="001C2178"/>
    <w:rsid w:val="001C54AD"/>
    <w:rsid w:val="001C7E94"/>
    <w:rsid w:val="00226BF9"/>
    <w:rsid w:val="00255FA7"/>
    <w:rsid w:val="002564C9"/>
    <w:rsid w:val="00261423"/>
    <w:rsid w:val="00270D12"/>
    <w:rsid w:val="00280833"/>
    <w:rsid w:val="00287AA4"/>
    <w:rsid w:val="002A17AB"/>
    <w:rsid w:val="002D5A10"/>
    <w:rsid w:val="002F3E52"/>
    <w:rsid w:val="003074FB"/>
    <w:rsid w:val="0032049F"/>
    <w:rsid w:val="0032265C"/>
    <w:rsid w:val="0033558D"/>
    <w:rsid w:val="003430EA"/>
    <w:rsid w:val="0034669A"/>
    <w:rsid w:val="003610CF"/>
    <w:rsid w:val="0037068F"/>
    <w:rsid w:val="003A64D4"/>
    <w:rsid w:val="003A7A63"/>
    <w:rsid w:val="003B2482"/>
    <w:rsid w:val="003C79AD"/>
    <w:rsid w:val="00430591"/>
    <w:rsid w:val="004309D5"/>
    <w:rsid w:val="00432F28"/>
    <w:rsid w:val="00460A62"/>
    <w:rsid w:val="00483031"/>
    <w:rsid w:val="004846D1"/>
    <w:rsid w:val="004B2CFB"/>
    <w:rsid w:val="004B3CF0"/>
    <w:rsid w:val="004D40EE"/>
    <w:rsid w:val="004E11BE"/>
    <w:rsid w:val="004E2697"/>
    <w:rsid w:val="005129EC"/>
    <w:rsid w:val="00544257"/>
    <w:rsid w:val="00544AB8"/>
    <w:rsid w:val="00570426"/>
    <w:rsid w:val="00577D09"/>
    <w:rsid w:val="005809D2"/>
    <w:rsid w:val="005A55AF"/>
    <w:rsid w:val="005C0F21"/>
    <w:rsid w:val="005C73B6"/>
    <w:rsid w:val="005D467D"/>
    <w:rsid w:val="005F1155"/>
    <w:rsid w:val="00601646"/>
    <w:rsid w:val="00611B2F"/>
    <w:rsid w:val="00622D80"/>
    <w:rsid w:val="00635A71"/>
    <w:rsid w:val="0065017F"/>
    <w:rsid w:val="0065056F"/>
    <w:rsid w:val="00655ED7"/>
    <w:rsid w:val="00657EC4"/>
    <w:rsid w:val="00664176"/>
    <w:rsid w:val="00676F17"/>
    <w:rsid w:val="00684B7C"/>
    <w:rsid w:val="006913B2"/>
    <w:rsid w:val="006A566C"/>
    <w:rsid w:val="006A72B3"/>
    <w:rsid w:val="006A793D"/>
    <w:rsid w:val="006B3E69"/>
    <w:rsid w:val="006B5FA6"/>
    <w:rsid w:val="006C72E8"/>
    <w:rsid w:val="006C77B3"/>
    <w:rsid w:val="006E099F"/>
    <w:rsid w:val="006E17E9"/>
    <w:rsid w:val="006E3B98"/>
    <w:rsid w:val="006F0544"/>
    <w:rsid w:val="00715853"/>
    <w:rsid w:val="00761422"/>
    <w:rsid w:val="00765485"/>
    <w:rsid w:val="00772000"/>
    <w:rsid w:val="00773DB4"/>
    <w:rsid w:val="007B1F2F"/>
    <w:rsid w:val="007B246F"/>
    <w:rsid w:val="007C4790"/>
    <w:rsid w:val="007E11AE"/>
    <w:rsid w:val="007E6A4A"/>
    <w:rsid w:val="00831954"/>
    <w:rsid w:val="0083289C"/>
    <w:rsid w:val="00832AC6"/>
    <w:rsid w:val="008448E7"/>
    <w:rsid w:val="00847D2C"/>
    <w:rsid w:val="00851B03"/>
    <w:rsid w:val="00870D8C"/>
    <w:rsid w:val="0087109D"/>
    <w:rsid w:val="0087271A"/>
    <w:rsid w:val="008856C5"/>
    <w:rsid w:val="008907DD"/>
    <w:rsid w:val="008C3209"/>
    <w:rsid w:val="008D05E3"/>
    <w:rsid w:val="008E4D1D"/>
    <w:rsid w:val="008E5367"/>
    <w:rsid w:val="008F1E5D"/>
    <w:rsid w:val="00905D67"/>
    <w:rsid w:val="00915215"/>
    <w:rsid w:val="009319C9"/>
    <w:rsid w:val="009417E7"/>
    <w:rsid w:val="00981FEA"/>
    <w:rsid w:val="009928D3"/>
    <w:rsid w:val="009E061B"/>
    <w:rsid w:val="009E0B5E"/>
    <w:rsid w:val="009E3823"/>
    <w:rsid w:val="009F366C"/>
    <w:rsid w:val="009F559B"/>
    <w:rsid w:val="009F5626"/>
    <w:rsid w:val="00A1155D"/>
    <w:rsid w:val="00A26C0F"/>
    <w:rsid w:val="00A42B91"/>
    <w:rsid w:val="00A61D84"/>
    <w:rsid w:val="00A71FDC"/>
    <w:rsid w:val="00A93B93"/>
    <w:rsid w:val="00AA0CE0"/>
    <w:rsid w:val="00AC5102"/>
    <w:rsid w:val="00AE3EAE"/>
    <w:rsid w:val="00B20449"/>
    <w:rsid w:val="00B25C32"/>
    <w:rsid w:val="00B26F6D"/>
    <w:rsid w:val="00B43FAF"/>
    <w:rsid w:val="00B51293"/>
    <w:rsid w:val="00B6571D"/>
    <w:rsid w:val="00B73410"/>
    <w:rsid w:val="00BB4AFA"/>
    <w:rsid w:val="00BC13BF"/>
    <w:rsid w:val="00BD32B7"/>
    <w:rsid w:val="00BD3602"/>
    <w:rsid w:val="00BD7116"/>
    <w:rsid w:val="00BF49AF"/>
    <w:rsid w:val="00BF7C53"/>
    <w:rsid w:val="00C0284D"/>
    <w:rsid w:val="00C07C46"/>
    <w:rsid w:val="00C15477"/>
    <w:rsid w:val="00C17341"/>
    <w:rsid w:val="00C23441"/>
    <w:rsid w:val="00C4207D"/>
    <w:rsid w:val="00C56B8B"/>
    <w:rsid w:val="00C61CF8"/>
    <w:rsid w:val="00C647E4"/>
    <w:rsid w:val="00C87468"/>
    <w:rsid w:val="00C90E6F"/>
    <w:rsid w:val="00CA7CDA"/>
    <w:rsid w:val="00CB6BCB"/>
    <w:rsid w:val="00CC09FE"/>
    <w:rsid w:val="00CD24A5"/>
    <w:rsid w:val="00CD792D"/>
    <w:rsid w:val="00CE2F4E"/>
    <w:rsid w:val="00D1705D"/>
    <w:rsid w:val="00D6767C"/>
    <w:rsid w:val="00D8151A"/>
    <w:rsid w:val="00DB2BD3"/>
    <w:rsid w:val="00DD63A5"/>
    <w:rsid w:val="00DE4A5C"/>
    <w:rsid w:val="00DE4D8E"/>
    <w:rsid w:val="00E1383A"/>
    <w:rsid w:val="00E473CB"/>
    <w:rsid w:val="00E5708F"/>
    <w:rsid w:val="00E605DB"/>
    <w:rsid w:val="00E67D9A"/>
    <w:rsid w:val="00E806FE"/>
    <w:rsid w:val="00E84EC0"/>
    <w:rsid w:val="00EA5FEF"/>
    <w:rsid w:val="00ED1517"/>
    <w:rsid w:val="00F031C0"/>
    <w:rsid w:val="00F11317"/>
    <w:rsid w:val="00F20910"/>
    <w:rsid w:val="00F257F9"/>
    <w:rsid w:val="00F27681"/>
    <w:rsid w:val="00F3668A"/>
    <w:rsid w:val="00F455D5"/>
    <w:rsid w:val="00F6076C"/>
    <w:rsid w:val="00F61B58"/>
    <w:rsid w:val="00F8011D"/>
    <w:rsid w:val="00FA5EBC"/>
    <w:rsid w:val="00FC03BB"/>
    <w:rsid w:val="00FC5FB4"/>
    <w:rsid w:val="00FD114A"/>
    <w:rsid w:val="00FF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28397AE-F981-4506-B6F8-DBC5BADD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D09"/>
  </w:style>
  <w:style w:type="paragraph" w:styleId="Heading2">
    <w:name w:val="heading 2"/>
    <w:basedOn w:val="Normal"/>
    <w:next w:val="Normal"/>
    <w:link w:val="Heading2Char"/>
    <w:qFormat/>
    <w:rsid w:val="00DB2BD3"/>
    <w:pPr>
      <w:keepNext/>
      <w:ind w:left="2160"/>
      <w:outlineLvl w:val="1"/>
    </w:pPr>
    <w:rPr>
      <w:rFonts w:ascii="Georgia" w:eastAsia="Times New Roman" w:hAnsi="Georgia"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 w:type="paragraph" w:styleId="BodyText">
    <w:name w:val="Body Text"/>
    <w:basedOn w:val="Normal"/>
    <w:link w:val="BodyTextChar"/>
    <w:uiPriority w:val="99"/>
    <w:unhideWhenUsed/>
    <w:rsid w:val="006913B2"/>
    <w:pPr>
      <w:spacing w:after="120"/>
    </w:pPr>
  </w:style>
  <w:style w:type="character" w:customStyle="1" w:styleId="BodyTextChar">
    <w:name w:val="Body Text Char"/>
    <w:basedOn w:val="DefaultParagraphFont"/>
    <w:link w:val="BodyText"/>
    <w:uiPriority w:val="99"/>
    <w:rsid w:val="006913B2"/>
  </w:style>
  <w:style w:type="character" w:customStyle="1" w:styleId="A6">
    <w:name w:val="A6"/>
    <w:uiPriority w:val="99"/>
    <w:rsid w:val="006913B2"/>
    <w:rPr>
      <w:rFonts w:cs="Helvetica Neue"/>
      <w:color w:val="000000"/>
      <w:sz w:val="18"/>
      <w:szCs w:val="18"/>
    </w:rPr>
  </w:style>
  <w:style w:type="character" w:customStyle="1" w:styleId="Heading2Char">
    <w:name w:val="Heading 2 Char"/>
    <w:basedOn w:val="DefaultParagraphFont"/>
    <w:link w:val="Heading2"/>
    <w:rsid w:val="00DB2BD3"/>
    <w:rPr>
      <w:rFonts w:ascii="Georgia" w:eastAsia="Times New Roman" w:hAnsi="Georgia"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35124">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871040253">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132481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e.shirley@texarkanacolleg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exarkanacollege.ed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F63F0-44AA-4344-A0A1-45D6DA35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Shirley, Valerie A.</cp:lastModifiedBy>
  <cp:revision>2</cp:revision>
  <cp:lastPrinted>2013-08-24T13:38:00Z</cp:lastPrinted>
  <dcterms:created xsi:type="dcterms:W3CDTF">2019-01-23T14:46:00Z</dcterms:created>
  <dcterms:modified xsi:type="dcterms:W3CDTF">2019-01-23T14:46:00Z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