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5C5A" w:rsidRDefault="00142074">
      <w:r>
        <w:rPr>
          <w:rFonts w:ascii="Cambria" w:hAnsi="Cambria"/>
          <w:noProof/>
          <w:color w:val="000000"/>
          <w:bdr w:val="none" w:sz="0" w:space="0" w:color="auto" w:frame="1"/>
        </w:rPr>
        <w:drawing>
          <wp:inline distT="0" distB="0" distL="0" distR="0">
            <wp:extent cx="5486400" cy="381000"/>
            <wp:effectExtent l="0" t="0" r="0" b="0"/>
            <wp:docPr id="1" name="Picture 1" descr="https://lh7-rt.googleusercontent.com/docsz/AD_4nXdHpGoNymUSRmqEQUQk-re7oJCKO9oEOp7shG9zD-6yiaBWGMfqjCwcq-dX_kpBIXDBWyAa0LPwkpnBGT03FvVMTmmnUcGArTqAaeNhILoZuBdSLJDTq4fTQ1h6-_Dmb9PgX_Mo4Mj7y2e7MKpOAMqCb2zbU1YgY-NAWcpqkA?key=SIZEEHs3ce81oFfk04vju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dHpGoNymUSRmqEQUQk-re7oJCKO9oEOp7shG9zD-6yiaBWGMfqjCwcq-dX_kpBIXDBWyAa0LPwkpnBGT03FvVMTmmnUcGArTqAaeNhILoZuBdSLJDTq4fTQ1h6-_Dmb9PgX_Mo4Mj7y2e7MKpOAMqCb2zbU1YgY-NAWcpqkA?key=SIZEEHs3ce81oFfk04vjuQ"/>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381000"/>
                    </a:xfrm>
                    <a:prstGeom prst="rect">
                      <a:avLst/>
                    </a:prstGeom>
                    <a:noFill/>
                    <a:ln>
                      <a:noFill/>
                    </a:ln>
                  </pic:spPr>
                </pic:pic>
              </a:graphicData>
            </a:graphic>
          </wp:inline>
        </w:drawing>
      </w:r>
    </w:p>
    <w:p w:rsidR="00AA5A99" w:rsidRDefault="00AA5A99"/>
    <w:p w:rsidR="00AA5A99" w:rsidRDefault="00142074" w:rsidP="00AA5A99">
      <w:pPr>
        <w:spacing w:line="240" w:lineRule="auto"/>
        <w:rPr>
          <w:b/>
        </w:rPr>
      </w:pPr>
      <w:r w:rsidRPr="00AA5A99">
        <w:rPr>
          <w:b/>
        </w:rPr>
        <w:t>Syllabus--Course Name: World Literature I</w:t>
      </w:r>
      <w:r w:rsidR="00053492">
        <w:rPr>
          <w:b/>
        </w:rPr>
        <w:t>I</w:t>
      </w:r>
      <w:r w:rsidRPr="00AA5A99">
        <w:rPr>
          <w:b/>
        </w:rPr>
        <w:t xml:space="preserve"> </w:t>
      </w:r>
    </w:p>
    <w:p w:rsidR="00AA5A99" w:rsidRPr="00AA5A99" w:rsidRDefault="00142074" w:rsidP="00AA5A99">
      <w:pPr>
        <w:spacing w:line="240" w:lineRule="auto"/>
        <w:rPr>
          <w:b/>
        </w:rPr>
      </w:pPr>
      <w:r w:rsidRPr="00AA5A99">
        <w:rPr>
          <w:b/>
        </w:rPr>
        <w:t xml:space="preserve">Course Number: ENGL 2333 </w:t>
      </w:r>
    </w:p>
    <w:p w:rsidR="00AA5A99" w:rsidRPr="00AA5A99" w:rsidRDefault="00053492" w:rsidP="00AA5A99">
      <w:pPr>
        <w:spacing w:line="240" w:lineRule="auto"/>
        <w:rPr>
          <w:b/>
        </w:rPr>
      </w:pPr>
      <w:r>
        <w:rPr>
          <w:b/>
        </w:rPr>
        <w:t>Semester &amp; Year: SPRING 202</w:t>
      </w:r>
      <w:r w:rsidR="007E6DAF">
        <w:rPr>
          <w:b/>
        </w:rPr>
        <w:t>6</w:t>
      </w:r>
      <w:bookmarkStart w:id="0" w:name="_GoBack"/>
      <w:bookmarkEnd w:id="0"/>
    </w:p>
    <w:p w:rsidR="00142074" w:rsidRDefault="00142074" w:rsidP="00AA5A99">
      <w:pPr>
        <w:spacing w:line="240" w:lineRule="auto"/>
        <w:rPr>
          <w:b/>
        </w:rPr>
      </w:pPr>
      <w:r w:rsidRPr="00AA5A99">
        <w:rPr>
          <w:b/>
        </w:rPr>
        <w:t xml:space="preserve"> Instructor Information:</w:t>
      </w:r>
    </w:p>
    <w:p w:rsidR="00AA5A99" w:rsidRDefault="00AA5A99" w:rsidP="00AA5A99">
      <w:pPr>
        <w:spacing w:line="240" w:lineRule="auto"/>
      </w:pPr>
      <w:r>
        <w:rPr>
          <w:b/>
        </w:rPr>
        <w:tab/>
      </w:r>
      <w:r>
        <w:t>Name: Shelby Strebeck</w:t>
      </w:r>
    </w:p>
    <w:p w:rsidR="00AA5A99" w:rsidRDefault="00AA5A99" w:rsidP="00AA5A99">
      <w:pPr>
        <w:spacing w:line="240" w:lineRule="auto"/>
      </w:pPr>
      <w:r>
        <w:tab/>
        <w:t>Classroom: 506</w:t>
      </w:r>
    </w:p>
    <w:p w:rsidR="00AA5A99" w:rsidRDefault="00AA5A99" w:rsidP="00AA5A99">
      <w:pPr>
        <w:spacing w:line="240" w:lineRule="auto"/>
      </w:pPr>
      <w:r>
        <w:tab/>
        <w:t>Office Hours: 3:02pm – 3:47pm</w:t>
      </w:r>
    </w:p>
    <w:p w:rsidR="00AA5A99" w:rsidRDefault="00AA5A99" w:rsidP="00AA5A99">
      <w:pPr>
        <w:spacing w:line="240" w:lineRule="auto"/>
      </w:pPr>
      <w:r>
        <w:tab/>
        <w:t>Phone: 903-832-8005 ext. 4506</w:t>
      </w:r>
    </w:p>
    <w:p w:rsidR="00AA5A99" w:rsidRDefault="00AA5A99" w:rsidP="00AA5A99">
      <w:pPr>
        <w:spacing w:line="240" w:lineRule="auto"/>
      </w:pPr>
      <w:r>
        <w:tab/>
        <w:t xml:space="preserve">Email: </w:t>
      </w:r>
      <w:hyperlink r:id="rId8" w:history="1">
        <w:r w:rsidRPr="00D86F5C">
          <w:rPr>
            <w:rStyle w:val="Hyperlink"/>
          </w:rPr>
          <w:t>sstrebeck@pgisd.net</w:t>
        </w:r>
      </w:hyperlink>
    </w:p>
    <w:p w:rsidR="00AA5A99" w:rsidRDefault="00AA5A99" w:rsidP="00AA5A99">
      <w:pPr>
        <w:spacing w:line="240" w:lineRule="auto"/>
        <w:rPr>
          <w:b/>
        </w:rPr>
      </w:pPr>
      <w:r w:rsidRPr="00AA5A99">
        <w:rPr>
          <w:b/>
        </w:rPr>
        <w:t xml:space="preserve">Textbook Information: </w:t>
      </w:r>
    </w:p>
    <w:p w:rsidR="00AA5A99" w:rsidRDefault="00AA5A99" w:rsidP="00AA5A99">
      <w:pPr>
        <w:spacing w:line="240" w:lineRule="auto"/>
      </w:pPr>
      <w:r>
        <w:t>The readings for this course are provided through attachments or online. You will need access to the internet or be able to download the works to read outside of class.</w:t>
      </w:r>
    </w:p>
    <w:p w:rsidR="00AA5A99" w:rsidRDefault="00AA5A99" w:rsidP="00AA5A99">
      <w:pPr>
        <w:spacing w:line="240" w:lineRule="auto"/>
        <w:rPr>
          <w:b/>
        </w:rPr>
      </w:pPr>
      <w:r w:rsidRPr="00AA5A99">
        <w:rPr>
          <w:b/>
        </w:rPr>
        <w:t>Materials needed:</w:t>
      </w:r>
    </w:p>
    <w:p w:rsidR="00AA5A99" w:rsidRDefault="00AA5A99" w:rsidP="00AA5A99">
      <w:pPr>
        <w:pStyle w:val="ListParagraph"/>
        <w:numPr>
          <w:ilvl w:val="0"/>
          <w:numId w:val="1"/>
        </w:numPr>
        <w:spacing w:line="240" w:lineRule="auto"/>
      </w:pPr>
      <w:r>
        <w:t>Blue or black pen or pencil</w:t>
      </w:r>
    </w:p>
    <w:p w:rsidR="00AA5A99" w:rsidRDefault="00AA5A99" w:rsidP="00AA5A99">
      <w:pPr>
        <w:pStyle w:val="ListParagraph"/>
        <w:numPr>
          <w:ilvl w:val="0"/>
          <w:numId w:val="1"/>
        </w:numPr>
        <w:spacing w:line="240" w:lineRule="auto"/>
      </w:pPr>
      <w:r>
        <w:t>Highlighters</w:t>
      </w:r>
    </w:p>
    <w:p w:rsidR="00AA5A99" w:rsidRDefault="00AA5A99" w:rsidP="00AA5A99">
      <w:pPr>
        <w:pStyle w:val="ListParagraph"/>
        <w:numPr>
          <w:ilvl w:val="0"/>
          <w:numId w:val="1"/>
        </w:numPr>
        <w:spacing w:line="240" w:lineRule="auto"/>
      </w:pPr>
      <w:r>
        <w:t>Charged Chromebook (no personal laptops)</w:t>
      </w:r>
    </w:p>
    <w:p w:rsidR="00AA5A99" w:rsidRDefault="00AA5A99" w:rsidP="00AA5A99">
      <w:pPr>
        <w:pStyle w:val="ListParagraph"/>
        <w:numPr>
          <w:ilvl w:val="0"/>
          <w:numId w:val="1"/>
        </w:numPr>
        <w:spacing w:line="240" w:lineRule="auto"/>
      </w:pPr>
      <w:r>
        <w:t>Post it notes</w:t>
      </w:r>
    </w:p>
    <w:p w:rsidR="00AA5A99" w:rsidRDefault="00AA5A99" w:rsidP="00AA5A99">
      <w:pPr>
        <w:spacing w:line="240" w:lineRule="auto"/>
        <w:rPr>
          <w:b/>
        </w:rPr>
      </w:pPr>
      <w:r w:rsidRPr="00AA5A99">
        <w:rPr>
          <w:b/>
        </w:rPr>
        <w:t xml:space="preserve">Course Description: </w:t>
      </w:r>
    </w:p>
    <w:p w:rsidR="00AA5A99" w:rsidRDefault="00AA5A99" w:rsidP="00AA5A99">
      <w:pPr>
        <w:spacing w:line="240" w:lineRule="auto"/>
      </w:pPr>
      <w:r>
        <w:t>This course is the study of the classics of western literature from the Renaissance</w:t>
      </w:r>
      <w:r w:rsidR="004E6987">
        <w:t xml:space="preserve"> through Modernity and Modernism and the interrelations of the literary form and thought with emphasis on writing literary analysis.</w:t>
      </w:r>
    </w:p>
    <w:p w:rsidR="00A43927" w:rsidRDefault="004E6987" w:rsidP="00AA5A99">
      <w:pPr>
        <w:spacing w:line="240" w:lineRule="auto"/>
      </w:pPr>
      <w:r w:rsidRPr="004E6987">
        <w:rPr>
          <w:b/>
        </w:rPr>
        <w:t xml:space="preserve">Prerequisite: </w:t>
      </w:r>
      <w:r>
        <w:t>Students taking this source must have satisfactorily completed both semesters of Composition I &amp; II</w:t>
      </w:r>
      <w:r w:rsidR="00A43927">
        <w:t xml:space="preserve"> (ENGL 1301 and 1302) and World Literature I (ENGL </w:t>
      </w:r>
      <w:r w:rsidR="0079653B">
        <w:t>2332). Also, the student must have successful completion of the reading portion of the TSI test</w:t>
      </w:r>
      <w:r w:rsidR="00A43927">
        <w:t>.</w:t>
      </w:r>
    </w:p>
    <w:p w:rsidR="00A43927" w:rsidRDefault="00A43927" w:rsidP="00AA5A99">
      <w:pPr>
        <w:spacing w:line="240" w:lineRule="auto"/>
      </w:pPr>
      <w:r w:rsidRPr="00A43927">
        <w:rPr>
          <w:b/>
        </w:rPr>
        <w:t>Computer Requirement Policy:</w:t>
      </w:r>
      <w:r>
        <w:rPr>
          <w:b/>
        </w:rPr>
        <w:t xml:space="preserve"> </w:t>
      </w:r>
      <w:r>
        <w:t xml:space="preserve">Students are required to have a school issued Chromebook and internet &amp; printer access for classes. Students must use school issued Chromebooks. No personal laptops, </w:t>
      </w:r>
      <w:proofErr w:type="spellStart"/>
      <w:r>
        <w:t>Macbooks</w:t>
      </w:r>
      <w:proofErr w:type="spellEnd"/>
      <w:r>
        <w:t>, iPads, or smart phones / watches.</w:t>
      </w:r>
    </w:p>
    <w:p w:rsidR="00A43927" w:rsidRDefault="00A43927" w:rsidP="00A43927">
      <w:pPr>
        <w:spacing w:line="240" w:lineRule="auto"/>
        <w:rPr>
          <w:b/>
        </w:rPr>
      </w:pPr>
      <w:r w:rsidRPr="00A43927">
        <w:rPr>
          <w:b/>
        </w:rPr>
        <w:t xml:space="preserve">Student Learning Outcomes for the Course: </w:t>
      </w:r>
    </w:p>
    <w:p w:rsidR="00A43927" w:rsidRDefault="00A43927" w:rsidP="00A43927">
      <w:pPr>
        <w:spacing w:line="240" w:lineRule="auto"/>
        <w:rPr>
          <w:b/>
        </w:rPr>
      </w:pPr>
      <w:r>
        <w:t xml:space="preserve">1. The student </w:t>
      </w:r>
      <w:r w:rsidRPr="0079653B">
        <w:rPr>
          <w:b/>
        </w:rPr>
        <w:t xml:space="preserve">will identify </w:t>
      </w:r>
      <w:r>
        <w:t>key ideas, representative authors and works, significant historical or cultural events, and characteristic perspectives or attitudes expressed in the literature of different periods or regions.</w:t>
      </w:r>
    </w:p>
    <w:p w:rsidR="00A43927" w:rsidRPr="00A43927" w:rsidRDefault="00A43927" w:rsidP="00A43927">
      <w:pPr>
        <w:spacing w:line="240" w:lineRule="auto"/>
        <w:rPr>
          <w:b/>
        </w:rPr>
      </w:pPr>
      <w:r>
        <w:lastRenderedPageBreak/>
        <w:t xml:space="preserve"> 2. The student </w:t>
      </w:r>
      <w:r w:rsidRPr="0079653B">
        <w:rPr>
          <w:b/>
        </w:rPr>
        <w:t>will analyze</w:t>
      </w:r>
      <w:r>
        <w:t xml:space="preserve"> literary works as expressions of individual or communal values within the social, political, cultural, or religious contexts of different literary periods.</w:t>
      </w:r>
    </w:p>
    <w:p w:rsidR="00A43927" w:rsidRDefault="00A43927" w:rsidP="00A43927">
      <w:pPr>
        <w:spacing w:line="240" w:lineRule="auto"/>
      </w:pPr>
      <w:r>
        <w:t xml:space="preserve"> 3. The student </w:t>
      </w:r>
      <w:r w:rsidRPr="0079653B">
        <w:rPr>
          <w:b/>
        </w:rPr>
        <w:t>will demonstrate</w:t>
      </w:r>
      <w:r>
        <w:t xml:space="preserve"> knowledge of the development of characteristic forms or styles of expression during different historical periods or in different regions.</w:t>
      </w:r>
    </w:p>
    <w:p w:rsidR="00A43927" w:rsidRDefault="00A43927" w:rsidP="00A43927">
      <w:pPr>
        <w:spacing w:line="240" w:lineRule="auto"/>
      </w:pPr>
      <w:r>
        <w:t xml:space="preserve"> 4. The student </w:t>
      </w:r>
      <w:r w:rsidRPr="0079653B">
        <w:rPr>
          <w:b/>
        </w:rPr>
        <w:t>will articulate</w:t>
      </w:r>
      <w:r>
        <w:t xml:space="preserve"> the aesthetic principles that guide the scope and variety of works in the arts and humanities. </w:t>
      </w:r>
    </w:p>
    <w:p w:rsidR="00A43927" w:rsidRPr="00A43927" w:rsidRDefault="00A43927" w:rsidP="00A43927">
      <w:pPr>
        <w:spacing w:line="240" w:lineRule="auto"/>
      </w:pPr>
      <w:r>
        <w:t xml:space="preserve">5. The student </w:t>
      </w:r>
      <w:r w:rsidRPr="0079653B">
        <w:rPr>
          <w:b/>
        </w:rPr>
        <w:t>will write</w:t>
      </w:r>
      <w:r>
        <w:t xml:space="preserve"> research-based critical papers about the assigned readings in clear and grammatically correct prose, using various critical approaches to literature.</w:t>
      </w:r>
    </w:p>
    <w:p w:rsidR="00A43927" w:rsidRDefault="00A43927" w:rsidP="00AA5A99">
      <w:pPr>
        <w:spacing w:line="240" w:lineRule="auto"/>
      </w:pPr>
      <w:r w:rsidRPr="00A43927">
        <w:rPr>
          <w:b/>
        </w:rPr>
        <w:t>Student Requirements for Completion of the Course:</w:t>
      </w:r>
      <w:r w:rsidR="00B64833">
        <w:rPr>
          <w:b/>
        </w:rPr>
        <w:t xml:space="preserve"> </w:t>
      </w:r>
      <w:r w:rsidR="00B64833" w:rsidRPr="00B64833">
        <w:t>Two Major exams, each over one h</w:t>
      </w:r>
      <w:r w:rsidR="00B64833">
        <w:t xml:space="preserve">alf of the literary periods and literature covered, three essays, and one project will count for 50% of the total grade. Quizzes and forum postings will be valued at 30% of the total grade. Students will also write article summaries and complete activities related to readings for the final 20% of the total grade. </w:t>
      </w:r>
    </w:p>
    <w:p w:rsidR="00B64833" w:rsidRDefault="00B64833" w:rsidP="00AA5A99">
      <w:pPr>
        <w:spacing w:line="240" w:lineRule="auto"/>
        <w:rPr>
          <w:b/>
        </w:rPr>
      </w:pPr>
      <w:r>
        <w:t>The essays will incorporate analysis of the literature, specifically historical influences and literary elements and devices apparent in the assigned selections. Essays will be written in Modern Language Association (MLA) format with documentation of outside sources</w:t>
      </w:r>
      <w:r w:rsidRPr="00B64833">
        <w:rPr>
          <w:b/>
        </w:rPr>
        <w:t>. AI writings will not be allowed. A grade of zero will be given. All work should be student’s own creation.</w:t>
      </w:r>
    </w:p>
    <w:p w:rsidR="00B64833" w:rsidRDefault="00B64833" w:rsidP="00AA5A99">
      <w:pPr>
        <w:spacing w:line="240" w:lineRule="auto"/>
        <w:rPr>
          <w:b/>
        </w:rPr>
      </w:pPr>
    </w:p>
    <w:p w:rsidR="00C575BE" w:rsidRDefault="00C575BE" w:rsidP="00AA5A99">
      <w:pPr>
        <w:spacing w:line="240" w:lineRule="auto"/>
        <w:rPr>
          <w:b/>
        </w:rPr>
      </w:pPr>
      <w:r>
        <w:rPr>
          <w:b/>
        </w:rPr>
        <w:t>Student Assessment:</w:t>
      </w:r>
    </w:p>
    <w:tbl>
      <w:tblPr>
        <w:tblStyle w:val="TableGrid"/>
        <w:tblW w:w="0" w:type="auto"/>
        <w:tblLook w:val="04A0" w:firstRow="1" w:lastRow="0" w:firstColumn="1" w:lastColumn="0" w:noHBand="0" w:noVBand="1"/>
      </w:tblPr>
      <w:tblGrid>
        <w:gridCol w:w="4675"/>
        <w:gridCol w:w="4675"/>
      </w:tblGrid>
      <w:tr w:rsidR="00053492" w:rsidTr="00053492">
        <w:tc>
          <w:tcPr>
            <w:tcW w:w="4675" w:type="dxa"/>
          </w:tcPr>
          <w:p w:rsidR="00053492" w:rsidRDefault="00053492" w:rsidP="00AA5A99">
            <w:pPr>
              <w:rPr>
                <w:b/>
              </w:rPr>
            </w:pPr>
            <w:r>
              <w:rPr>
                <w:b/>
              </w:rPr>
              <w:t>Assignments and Assessments</w:t>
            </w:r>
          </w:p>
        </w:tc>
        <w:tc>
          <w:tcPr>
            <w:tcW w:w="4675" w:type="dxa"/>
          </w:tcPr>
          <w:p w:rsidR="00053492" w:rsidRDefault="00053492" w:rsidP="00AA5A99">
            <w:pPr>
              <w:rPr>
                <w:b/>
              </w:rPr>
            </w:pPr>
            <w:r>
              <w:rPr>
                <w:b/>
              </w:rPr>
              <w:t>Percentage of Overall Grade</w:t>
            </w:r>
          </w:p>
        </w:tc>
      </w:tr>
      <w:tr w:rsidR="00053492" w:rsidTr="00053492">
        <w:tc>
          <w:tcPr>
            <w:tcW w:w="4675" w:type="dxa"/>
          </w:tcPr>
          <w:p w:rsidR="00053492" w:rsidRPr="00053492" w:rsidRDefault="00053492" w:rsidP="00AA5A99">
            <w:r>
              <w:t>Essays, Exams, and Project</w:t>
            </w:r>
          </w:p>
        </w:tc>
        <w:tc>
          <w:tcPr>
            <w:tcW w:w="4675" w:type="dxa"/>
          </w:tcPr>
          <w:p w:rsidR="00053492" w:rsidRPr="00053492" w:rsidRDefault="00053492" w:rsidP="00AA5A99">
            <w:r>
              <w:t>50%</w:t>
            </w:r>
          </w:p>
        </w:tc>
      </w:tr>
      <w:tr w:rsidR="00053492" w:rsidTr="00053492">
        <w:tc>
          <w:tcPr>
            <w:tcW w:w="4675" w:type="dxa"/>
          </w:tcPr>
          <w:p w:rsidR="00053492" w:rsidRPr="00053492" w:rsidRDefault="00053492" w:rsidP="00AA5A99">
            <w:r>
              <w:t>Quizzes and Forums</w:t>
            </w:r>
          </w:p>
        </w:tc>
        <w:tc>
          <w:tcPr>
            <w:tcW w:w="4675" w:type="dxa"/>
          </w:tcPr>
          <w:p w:rsidR="00053492" w:rsidRPr="00053492" w:rsidRDefault="00053492" w:rsidP="00AA5A99">
            <w:r>
              <w:t>30%</w:t>
            </w:r>
          </w:p>
        </w:tc>
      </w:tr>
      <w:tr w:rsidR="00053492" w:rsidTr="00053492">
        <w:tc>
          <w:tcPr>
            <w:tcW w:w="4675" w:type="dxa"/>
          </w:tcPr>
          <w:p w:rsidR="00053492" w:rsidRPr="00053492" w:rsidRDefault="00053492" w:rsidP="00AA5A99">
            <w:r>
              <w:t>Article Summaries and Activities</w:t>
            </w:r>
          </w:p>
        </w:tc>
        <w:tc>
          <w:tcPr>
            <w:tcW w:w="4675" w:type="dxa"/>
          </w:tcPr>
          <w:p w:rsidR="00053492" w:rsidRPr="00053492" w:rsidRDefault="00053492" w:rsidP="00AA5A99">
            <w:r>
              <w:t>20%</w:t>
            </w:r>
          </w:p>
        </w:tc>
      </w:tr>
    </w:tbl>
    <w:p w:rsidR="00053492" w:rsidRDefault="00053492" w:rsidP="00AA5A99">
      <w:pPr>
        <w:spacing w:line="240" w:lineRule="auto"/>
        <w:rPr>
          <w:b/>
        </w:rPr>
      </w:pPr>
    </w:p>
    <w:p w:rsidR="00C575BE" w:rsidRDefault="00053492" w:rsidP="00AA5A99">
      <w:pPr>
        <w:spacing w:line="240" w:lineRule="auto"/>
        <w:rPr>
          <w:b/>
        </w:rPr>
      </w:pPr>
      <w:r>
        <w:rPr>
          <w:b/>
        </w:rPr>
        <w:t>Grading Scale:</w:t>
      </w:r>
    </w:p>
    <w:tbl>
      <w:tblPr>
        <w:tblStyle w:val="TableGrid"/>
        <w:tblW w:w="0" w:type="auto"/>
        <w:tblLook w:val="04A0" w:firstRow="1" w:lastRow="0" w:firstColumn="1" w:lastColumn="0" w:noHBand="0" w:noVBand="1"/>
      </w:tblPr>
      <w:tblGrid>
        <w:gridCol w:w="1255"/>
        <w:gridCol w:w="1890"/>
      </w:tblGrid>
      <w:tr w:rsidR="00053492" w:rsidTr="00053492">
        <w:tc>
          <w:tcPr>
            <w:tcW w:w="1255" w:type="dxa"/>
          </w:tcPr>
          <w:p w:rsidR="00053492" w:rsidRDefault="00053492" w:rsidP="00AA5A99">
            <w:pPr>
              <w:rPr>
                <w:b/>
              </w:rPr>
            </w:pPr>
            <w:r>
              <w:rPr>
                <w:b/>
              </w:rPr>
              <w:t>Grade</w:t>
            </w:r>
          </w:p>
        </w:tc>
        <w:tc>
          <w:tcPr>
            <w:tcW w:w="1890" w:type="dxa"/>
          </w:tcPr>
          <w:p w:rsidR="00053492" w:rsidRDefault="00053492" w:rsidP="00AA5A99">
            <w:pPr>
              <w:rPr>
                <w:b/>
              </w:rPr>
            </w:pPr>
          </w:p>
        </w:tc>
      </w:tr>
      <w:tr w:rsidR="00053492" w:rsidTr="00053492">
        <w:tc>
          <w:tcPr>
            <w:tcW w:w="1255" w:type="dxa"/>
          </w:tcPr>
          <w:p w:rsidR="00053492" w:rsidRDefault="00053492" w:rsidP="00AA5A99">
            <w:pPr>
              <w:rPr>
                <w:b/>
              </w:rPr>
            </w:pPr>
            <w:r>
              <w:rPr>
                <w:b/>
              </w:rPr>
              <w:t>A</w:t>
            </w:r>
          </w:p>
        </w:tc>
        <w:tc>
          <w:tcPr>
            <w:tcW w:w="1890" w:type="dxa"/>
          </w:tcPr>
          <w:p w:rsidR="00053492" w:rsidRPr="00053492" w:rsidRDefault="00053492" w:rsidP="00AA5A99">
            <w:r>
              <w:t>90-100</w:t>
            </w:r>
          </w:p>
        </w:tc>
      </w:tr>
      <w:tr w:rsidR="00053492" w:rsidTr="00053492">
        <w:tc>
          <w:tcPr>
            <w:tcW w:w="1255" w:type="dxa"/>
          </w:tcPr>
          <w:p w:rsidR="00053492" w:rsidRDefault="00053492" w:rsidP="00AA5A99">
            <w:pPr>
              <w:rPr>
                <w:b/>
              </w:rPr>
            </w:pPr>
            <w:r>
              <w:rPr>
                <w:b/>
              </w:rPr>
              <w:t>B</w:t>
            </w:r>
          </w:p>
        </w:tc>
        <w:tc>
          <w:tcPr>
            <w:tcW w:w="1890" w:type="dxa"/>
          </w:tcPr>
          <w:p w:rsidR="00053492" w:rsidRPr="00053492" w:rsidRDefault="00053492" w:rsidP="00AA5A99">
            <w:r>
              <w:t>80-89</w:t>
            </w:r>
          </w:p>
        </w:tc>
      </w:tr>
      <w:tr w:rsidR="00053492" w:rsidTr="00053492">
        <w:tc>
          <w:tcPr>
            <w:tcW w:w="1255" w:type="dxa"/>
          </w:tcPr>
          <w:p w:rsidR="00053492" w:rsidRDefault="00053492" w:rsidP="00AA5A99">
            <w:pPr>
              <w:rPr>
                <w:b/>
              </w:rPr>
            </w:pPr>
            <w:r>
              <w:rPr>
                <w:b/>
              </w:rPr>
              <w:t>C</w:t>
            </w:r>
          </w:p>
        </w:tc>
        <w:tc>
          <w:tcPr>
            <w:tcW w:w="1890" w:type="dxa"/>
          </w:tcPr>
          <w:p w:rsidR="00053492" w:rsidRPr="00053492" w:rsidRDefault="00053492" w:rsidP="00AA5A99">
            <w:r>
              <w:t>70-79</w:t>
            </w:r>
          </w:p>
        </w:tc>
      </w:tr>
      <w:tr w:rsidR="00053492" w:rsidTr="00053492">
        <w:tc>
          <w:tcPr>
            <w:tcW w:w="1255" w:type="dxa"/>
          </w:tcPr>
          <w:p w:rsidR="00053492" w:rsidRDefault="00053492" w:rsidP="00AA5A99">
            <w:pPr>
              <w:rPr>
                <w:b/>
              </w:rPr>
            </w:pPr>
            <w:r>
              <w:rPr>
                <w:b/>
              </w:rPr>
              <w:t>D</w:t>
            </w:r>
          </w:p>
        </w:tc>
        <w:tc>
          <w:tcPr>
            <w:tcW w:w="1890" w:type="dxa"/>
          </w:tcPr>
          <w:p w:rsidR="00053492" w:rsidRPr="00053492" w:rsidRDefault="00053492" w:rsidP="00AA5A99">
            <w:r>
              <w:t>60-69</w:t>
            </w:r>
          </w:p>
        </w:tc>
      </w:tr>
      <w:tr w:rsidR="00053492" w:rsidTr="00053492">
        <w:tc>
          <w:tcPr>
            <w:tcW w:w="1255" w:type="dxa"/>
          </w:tcPr>
          <w:p w:rsidR="00053492" w:rsidRDefault="00053492" w:rsidP="00AA5A99">
            <w:pPr>
              <w:rPr>
                <w:b/>
              </w:rPr>
            </w:pPr>
            <w:r>
              <w:rPr>
                <w:b/>
              </w:rPr>
              <w:t>F</w:t>
            </w:r>
          </w:p>
        </w:tc>
        <w:tc>
          <w:tcPr>
            <w:tcW w:w="1890" w:type="dxa"/>
          </w:tcPr>
          <w:p w:rsidR="00053492" w:rsidRPr="00053492" w:rsidRDefault="00053492" w:rsidP="00AA5A99">
            <w:r>
              <w:t>59 below</w:t>
            </w:r>
          </w:p>
        </w:tc>
      </w:tr>
    </w:tbl>
    <w:p w:rsidR="00053492" w:rsidRDefault="00053492" w:rsidP="00AA5A99">
      <w:pPr>
        <w:spacing w:line="240" w:lineRule="auto"/>
        <w:rPr>
          <w:b/>
        </w:rPr>
      </w:pPr>
    </w:p>
    <w:p w:rsidR="00053492" w:rsidRPr="00B002D6" w:rsidRDefault="009C78CA" w:rsidP="00AA5A99">
      <w:pPr>
        <w:spacing w:line="240" w:lineRule="auto"/>
        <w:rPr>
          <w:b/>
          <w:sz w:val="24"/>
          <w:szCs w:val="24"/>
        </w:rPr>
      </w:pPr>
      <w:r w:rsidRPr="00B002D6">
        <w:rPr>
          <w:b/>
          <w:sz w:val="24"/>
          <w:szCs w:val="24"/>
        </w:rPr>
        <w:t>MAXIMUM ALLOWED ABSENCES:</w:t>
      </w:r>
    </w:p>
    <w:p w:rsidR="009C78CA" w:rsidRPr="00B002D6" w:rsidRDefault="009C78CA" w:rsidP="009C78CA">
      <w:pPr>
        <w:spacing w:line="240" w:lineRule="auto"/>
        <w:rPr>
          <w:b/>
          <w:sz w:val="24"/>
          <w:szCs w:val="24"/>
        </w:rPr>
      </w:pPr>
      <w:r w:rsidRPr="00B002D6">
        <w:rPr>
          <w:b/>
          <w:sz w:val="24"/>
          <w:szCs w:val="24"/>
        </w:rPr>
        <w:t>EXCUSED ABSENCES:</w:t>
      </w:r>
    </w:p>
    <w:p w:rsidR="009C78CA" w:rsidRDefault="009C78CA" w:rsidP="009C78CA">
      <w:pPr>
        <w:spacing w:line="240" w:lineRule="auto"/>
      </w:pPr>
      <w:r>
        <w:t xml:space="preserve">A student’s absence due to school related business/trips will not be counted against a student’s allowable number of absences. Responsibility for work missed for any absence is placed on the student. Instructors are not required to allowed students to make up work for unexcused absences. </w:t>
      </w:r>
    </w:p>
    <w:p w:rsidR="009C78CA" w:rsidRDefault="009C78CA" w:rsidP="00AA5A99">
      <w:pPr>
        <w:spacing w:line="240" w:lineRule="auto"/>
        <w:rPr>
          <w:b/>
        </w:rPr>
      </w:pPr>
    </w:p>
    <w:p w:rsidR="00053492" w:rsidRDefault="00053492" w:rsidP="00AA5A99">
      <w:pPr>
        <w:spacing w:line="240" w:lineRule="auto"/>
        <w:rPr>
          <w:b/>
        </w:rPr>
      </w:pPr>
      <w:r>
        <w:rPr>
          <w:b/>
        </w:rPr>
        <w:lastRenderedPageBreak/>
        <w:t xml:space="preserve">Absent Policy: </w:t>
      </w:r>
      <w:r>
        <w:t>The attendance policy for this course will be strictly enforced. Students should attend the course every</w:t>
      </w:r>
      <w:r w:rsidR="0079653B">
        <w:t xml:space="preserve"> </w:t>
      </w:r>
      <w:r>
        <w:t>day, participating in important class discussions/forums and carefully processing instr</w:t>
      </w:r>
      <w:r w:rsidR="0079653B">
        <w:t>uctions/ important information</w:t>
      </w:r>
      <w:r w:rsidR="0079653B" w:rsidRPr="0079653B">
        <w:rPr>
          <w:b/>
        </w:rPr>
        <w:t xml:space="preserve">. A maximum of 10 absences is allowed. After 10 absences, the student will be dropped. Three </w:t>
      </w:r>
      <w:proofErr w:type="spellStart"/>
      <w:r w:rsidR="0079653B" w:rsidRPr="0079653B">
        <w:rPr>
          <w:b/>
        </w:rPr>
        <w:t>tardies</w:t>
      </w:r>
      <w:proofErr w:type="spellEnd"/>
      <w:r w:rsidR="0079653B" w:rsidRPr="0079653B">
        <w:rPr>
          <w:b/>
        </w:rPr>
        <w:t xml:space="preserve"> count as one absence. </w:t>
      </w:r>
      <w:r w:rsidR="00720A92" w:rsidRPr="00720A92">
        <w:t xml:space="preserve">Experience </w:t>
      </w:r>
      <w:r w:rsidR="00720A92">
        <w:t xml:space="preserve">demonstrates that regular attendance enhances academic success. As such, students are expected to attend each class of their registered courses. </w:t>
      </w:r>
    </w:p>
    <w:p w:rsidR="00720A92" w:rsidRDefault="00720A92" w:rsidP="00AA5A99">
      <w:pPr>
        <w:spacing w:line="240" w:lineRule="auto"/>
        <w:rPr>
          <w:b/>
        </w:rPr>
      </w:pPr>
      <w:r>
        <w:t xml:space="preserve">The professor is not obligated to remind students to sign up for claim time or make up missed assignments and tests as a result of a student’s absences from class. </w:t>
      </w:r>
      <w:r w:rsidRPr="00720A92">
        <w:rPr>
          <w:b/>
        </w:rPr>
        <w:t xml:space="preserve">Students must be proactive in making sure they turn in assignments and check their grades weekly on Skyward. </w:t>
      </w:r>
    </w:p>
    <w:p w:rsidR="00B002D6" w:rsidRDefault="00B002D6" w:rsidP="00AA5A99">
      <w:pPr>
        <w:spacing w:line="240" w:lineRule="auto"/>
        <w:rPr>
          <w:b/>
        </w:rPr>
      </w:pPr>
      <w:r>
        <w:rPr>
          <w:b/>
        </w:rPr>
        <w:t>MOODLE:</w:t>
      </w:r>
    </w:p>
    <w:p w:rsidR="00B002D6" w:rsidRPr="00B002D6" w:rsidRDefault="00B002D6" w:rsidP="00AA5A99">
      <w:pPr>
        <w:spacing w:line="240" w:lineRule="auto"/>
      </w:pPr>
      <w:r>
        <w:t xml:space="preserve">Students should check this platform daily for posted assignment. </w:t>
      </w:r>
    </w:p>
    <w:p w:rsidR="0079653B" w:rsidRDefault="00720A92" w:rsidP="00AA5A99">
      <w:pPr>
        <w:spacing w:line="240" w:lineRule="auto"/>
      </w:pPr>
      <w:r>
        <w:t xml:space="preserve">A student should not stop attending class without formally withdrawing from the course by the institutions published </w:t>
      </w:r>
      <w:r w:rsidRPr="00CD77D5">
        <w:rPr>
          <w:b/>
        </w:rPr>
        <w:t>last day for students to drop.</w:t>
      </w:r>
      <w:r>
        <w:t xml:space="preserve"> If a student stops attending </w:t>
      </w:r>
      <w:r w:rsidR="00CD77D5">
        <w:t>class after the published last date to drop, the student may receive a grade of “F” in the class. The instructor will submit the last date of attendance for the student receiving a grade of “F” or “W”.</w:t>
      </w:r>
    </w:p>
    <w:p w:rsidR="00CD77D5" w:rsidRDefault="00CD77D5" w:rsidP="00AA5A99">
      <w:pPr>
        <w:spacing w:line="240" w:lineRule="auto"/>
      </w:pPr>
      <w:r>
        <w:t>Withdrawal from a course(s) may affect a student’s current or future financial aid eligibility. Students should consult the Financial Aid Office to learn both short and long-term consequences of withdrawal.</w:t>
      </w:r>
    </w:p>
    <w:p w:rsidR="00CD77D5" w:rsidRPr="00B002D6" w:rsidRDefault="009C78CA" w:rsidP="00AA5A99">
      <w:pPr>
        <w:spacing w:line="240" w:lineRule="auto"/>
        <w:rPr>
          <w:sz w:val="24"/>
          <w:szCs w:val="24"/>
        </w:rPr>
      </w:pPr>
      <w:r w:rsidRPr="00B002D6">
        <w:rPr>
          <w:b/>
          <w:sz w:val="24"/>
          <w:szCs w:val="24"/>
        </w:rPr>
        <w:t>ACADEMIC DISHONESTY POLICY/ACADEMIC INTEGRITY STATEMENT</w:t>
      </w:r>
      <w:r w:rsidRPr="00B002D6">
        <w:rPr>
          <w:sz w:val="24"/>
          <w:szCs w:val="24"/>
        </w:rPr>
        <w:t>:</w:t>
      </w:r>
    </w:p>
    <w:p w:rsidR="009C78CA" w:rsidRDefault="009C78CA" w:rsidP="00AA5A99">
      <w:pPr>
        <w:spacing w:line="240" w:lineRule="auto"/>
      </w:pPr>
      <w:r>
        <w:t xml:space="preserve">Scholastic dishonesty, involving but not limited to cheating on a test, plagiarism, collusion, for falsification of records will make the student liable for disciplinary action after being investigated by the Dean of Students. Proven violations of this nature will result in the student being dropped from the class with an “F”. This policy applies campus wide, including Dual Credit campuses. This information can be found in the Student Handbook. </w:t>
      </w:r>
    </w:p>
    <w:p w:rsidR="009C78CA" w:rsidRPr="00B002D6" w:rsidRDefault="009C78CA" w:rsidP="00AA5A99">
      <w:pPr>
        <w:spacing w:line="240" w:lineRule="auto"/>
        <w:rPr>
          <w:b/>
          <w:sz w:val="24"/>
          <w:szCs w:val="24"/>
        </w:rPr>
      </w:pPr>
      <w:r w:rsidRPr="00B002D6">
        <w:rPr>
          <w:b/>
          <w:sz w:val="24"/>
          <w:szCs w:val="24"/>
        </w:rPr>
        <w:t xml:space="preserve">FINANCIAL AID: </w:t>
      </w:r>
    </w:p>
    <w:p w:rsidR="009C78CA" w:rsidRDefault="009C78CA" w:rsidP="00AA5A99">
      <w:pPr>
        <w:spacing w:line="240" w:lineRule="auto"/>
      </w:pPr>
      <w:r>
        <w:rPr>
          <w:b/>
        </w:rPr>
        <w:t xml:space="preserve">Attention! </w:t>
      </w:r>
      <w:r>
        <w:t xml:space="preserve">Dropping this class may affect your funding in a negative way! You could owe money to the college and/or the federal government. Please check with the Financial Aid office before </w:t>
      </w:r>
      <w:proofErr w:type="gramStart"/>
      <w:r>
        <w:t>making a decision</w:t>
      </w:r>
      <w:proofErr w:type="gramEnd"/>
      <w:r>
        <w:t>.</w:t>
      </w:r>
    </w:p>
    <w:p w:rsidR="009C78CA" w:rsidRPr="00B002D6" w:rsidRDefault="009C78CA" w:rsidP="00AA5A99">
      <w:pPr>
        <w:spacing w:line="240" w:lineRule="auto"/>
        <w:rPr>
          <w:b/>
          <w:sz w:val="24"/>
          <w:szCs w:val="24"/>
        </w:rPr>
      </w:pPr>
      <w:r w:rsidRPr="00B002D6">
        <w:rPr>
          <w:b/>
          <w:sz w:val="24"/>
          <w:szCs w:val="24"/>
        </w:rPr>
        <w:t>DROP DATE:</w:t>
      </w:r>
    </w:p>
    <w:p w:rsidR="009C78CA" w:rsidRDefault="00B002D6" w:rsidP="00AA5A99">
      <w:pPr>
        <w:spacing w:line="240" w:lineRule="auto"/>
      </w:pPr>
      <w:r>
        <w:t xml:space="preserve">Students should be aware of the official drop date for this course. This is the last day for the student to drop this course with a W. The professor can drop a student at any time during the semester. </w:t>
      </w:r>
    </w:p>
    <w:p w:rsidR="00B002D6" w:rsidRDefault="00B002D6" w:rsidP="00AA5A99">
      <w:pPr>
        <w:spacing w:line="240" w:lineRule="auto"/>
        <w:rPr>
          <w:b/>
          <w:sz w:val="24"/>
          <w:szCs w:val="24"/>
        </w:rPr>
      </w:pPr>
      <w:r w:rsidRPr="00B002D6">
        <w:rPr>
          <w:b/>
          <w:sz w:val="24"/>
          <w:szCs w:val="24"/>
        </w:rPr>
        <w:t>VIEWING GRADES:</w:t>
      </w:r>
    </w:p>
    <w:p w:rsidR="00B002D6" w:rsidRDefault="00B002D6" w:rsidP="00AA5A99">
      <w:pPr>
        <w:spacing w:line="240" w:lineRule="auto"/>
      </w:pPr>
      <w:r>
        <w:t xml:space="preserve">Grades are available for viewing throughout the semester in the student’s Skyward account. Students are expected to check their grades once a week. </w:t>
      </w:r>
    </w:p>
    <w:p w:rsidR="00B002D6" w:rsidRDefault="00B002D6" w:rsidP="00AA5A99">
      <w:pPr>
        <w:spacing w:line="240" w:lineRule="auto"/>
        <w:rPr>
          <w:b/>
          <w:sz w:val="24"/>
          <w:szCs w:val="24"/>
        </w:rPr>
      </w:pPr>
      <w:r w:rsidRPr="00B002D6">
        <w:rPr>
          <w:b/>
          <w:sz w:val="24"/>
          <w:szCs w:val="24"/>
        </w:rPr>
        <w:t>STUDENT EMAIL:</w:t>
      </w:r>
    </w:p>
    <w:p w:rsidR="00B002D6" w:rsidRDefault="00B002D6" w:rsidP="00AA5A99">
      <w:pPr>
        <w:spacing w:line="240" w:lineRule="auto"/>
      </w:pPr>
      <w:r>
        <w:t>Students should check their PG email account on a regular basis for information sent by the teacher or campus.</w:t>
      </w:r>
    </w:p>
    <w:p w:rsidR="00B002D6" w:rsidRDefault="00B002D6" w:rsidP="00AA5A99">
      <w:pPr>
        <w:spacing w:line="240" w:lineRule="auto"/>
      </w:pPr>
    </w:p>
    <w:p w:rsidR="00B002D6" w:rsidRDefault="00B002D6" w:rsidP="00AA5A99">
      <w:pPr>
        <w:spacing w:line="240" w:lineRule="auto"/>
        <w:rPr>
          <w:b/>
          <w:sz w:val="28"/>
          <w:szCs w:val="28"/>
        </w:rPr>
      </w:pPr>
      <w:r w:rsidRPr="00482F1B">
        <w:rPr>
          <w:b/>
          <w:sz w:val="28"/>
          <w:szCs w:val="28"/>
        </w:rPr>
        <w:lastRenderedPageBreak/>
        <w:t>STUDENT SUPPORT, COMPUTER ACCESS, TUTORING:</w:t>
      </w:r>
    </w:p>
    <w:p w:rsidR="00482F1B" w:rsidRPr="004136C7" w:rsidRDefault="00482F1B" w:rsidP="00482F1B">
      <w:pPr>
        <w:pStyle w:val="ListParagraph"/>
        <w:numPr>
          <w:ilvl w:val="0"/>
          <w:numId w:val="1"/>
        </w:numPr>
        <w:spacing w:line="240" w:lineRule="auto"/>
        <w:rPr>
          <w:b/>
        </w:rPr>
      </w:pPr>
      <w:r w:rsidRPr="004136C7">
        <w:rPr>
          <w:b/>
        </w:rPr>
        <w:t xml:space="preserve">TC Library Hours </w:t>
      </w:r>
    </w:p>
    <w:p w:rsidR="00482F1B" w:rsidRDefault="00482F1B" w:rsidP="00482F1B">
      <w:pPr>
        <w:pStyle w:val="ListParagraph"/>
        <w:spacing w:line="240" w:lineRule="auto"/>
      </w:pPr>
      <w:r>
        <w:t>M-Th 7:30 a.m. – 9 p.m.</w:t>
      </w:r>
      <w:r>
        <w:tab/>
      </w:r>
      <w:r>
        <w:tab/>
        <w:t>F 7:30 a.m. – 4 p.m.</w:t>
      </w:r>
      <w:r>
        <w:tab/>
        <w:t>Sunday 2-9 p.m.</w:t>
      </w:r>
    </w:p>
    <w:p w:rsidR="00482F1B" w:rsidRDefault="00482F1B" w:rsidP="00482F1B">
      <w:pPr>
        <w:pStyle w:val="ListParagraph"/>
        <w:spacing w:line="240" w:lineRule="auto"/>
      </w:pPr>
    </w:p>
    <w:p w:rsidR="00482F1B" w:rsidRDefault="00482F1B" w:rsidP="00482F1B">
      <w:pPr>
        <w:pStyle w:val="ListParagraph"/>
        <w:numPr>
          <w:ilvl w:val="0"/>
          <w:numId w:val="1"/>
        </w:numPr>
        <w:spacing w:line="240" w:lineRule="auto"/>
      </w:pPr>
      <w:r>
        <w:t xml:space="preserve">PG Library Hours </w:t>
      </w:r>
    </w:p>
    <w:p w:rsidR="00482F1B" w:rsidRDefault="00482F1B" w:rsidP="00482F1B">
      <w:pPr>
        <w:pStyle w:val="ListParagraph"/>
        <w:spacing w:line="240" w:lineRule="auto"/>
      </w:pPr>
      <w:r>
        <w:t>Tues &amp; Thurs 4 – 6 p.m.</w:t>
      </w:r>
    </w:p>
    <w:p w:rsidR="00482F1B" w:rsidRDefault="00482F1B" w:rsidP="00482F1B">
      <w:pPr>
        <w:pStyle w:val="ListParagraph"/>
        <w:spacing w:line="240" w:lineRule="auto"/>
      </w:pPr>
    </w:p>
    <w:p w:rsidR="00482F1B" w:rsidRPr="004136C7" w:rsidRDefault="00482F1B" w:rsidP="00482F1B">
      <w:pPr>
        <w:pStyle w:val="ListParagraph"/>
        <w:numPr>
          <w:ilvl w:val="0"/>
          <w:numId w:val="1"/>
        </w:numPr>
        <w:spacing w:line="240" w:lineRule="auto"/>
        <w:rPr>
          <w:b/>
        </w:rPr>
      </w:pPr>
      <w:r w:rsidRPr="004136C7">
        <w:rPr>
          <w:b/>
        </w:rPr>
        <w:t>Claim Time Hours</w:t>
      </w:r>
      <w:r w:rsidR="004136C7">
        <w:rPr>
          <w:b/>
        </w:rPr>
        <w:t xml:space="preserve"> (Tutoring &amp; Makeup)</w:t>
      </w:r>
    </w:p>
    <w:p w:rsidR="00482F1B" w:rsidRDefault="00482F1B" w:rsidP="00482F1B">
      <w:pPr>
        <w:pStyle w:val="ListParagraph"/>
        <w:spacing w:line="240" w:lineRule="auto"/>
      </w:pPr>
      <w:r>
        <w:t xml:space="preserve">M-F 9:38 – 10:08 a.m. </w:t>
      </w:r>
    </w:p>
    <w:p w:rsidR="00482F1B" w:rsidRDefault="00482F1B" w:rsidP="00482F1B">
      <w:pPr>
        <w:pStyle w:val="ListParagraph"/>
        <w:spacing w:line="240" w:lineRule="auto"/>
      </w:pPr>
    </w:p>
    <w:p w:rsidR="00482F1B" w:rsidRPr="004136C7" w:rsidRDefault="00482F1B" w:rsidP="00482F1B">
      <w:pPr>
        <w:pStyle w:val="ListParagraph"/>
        <w:numPr>
          <w:ilvl w:val="0"/>
          <w:numId w:val="1"/>
        </w:numPr>
        <w:spacing w:line="240" w:lineRule="auto"/>
        <w:rPr>
          <w:b/>
        </w:rPr>
      </w:pPr>
      <w:r w:rsidRPr="004136C7">
        <w:rPr>
          <w:b/>
        </w:rPr>
        <w:t xml:space="preserve">TC Student Support Services (Tutoring) Library second floor </w:t>
      </w:r>
    </w:p>
    <w:p w:rsidR="00482F1B" w:rsidRDefault="00482F1B" w:rsidP="00482F1B">
      <w:pPr>
        <w:pStyle w:val="ListParagraph"/>
        <w:spacing w:line="240" w:lineRule="auto"/>
      </w:pPr>
      <w:r>
        <w:t xml:space="preserve">M-Th 8 a.m. – 7 p.m. </w:t>
      </w:r>
      <w:r>
        <w:tab/>
      </w:r>
      <w:r>
        <w:tab/>
        <w:t xml:space="preserve">F 8 a.m. – 4 p.m. </w:t>
      </w:r>
      <w:r>
        <w:tab/>
        <w:t>Sunday 2-9 p.m.</w:t>
      </w:r>
    </w:p>
    <w:p w:rsidR="00482F1B" w:rsidRDefault="00482F1B" w:rsidP="00482F1B">
      <w:pPr>
        <w:pStyle w:val="ListParagraph"/>
        <w:spacing w:line="240" w:lineRule="auto"/>
      </w:pPr>
    </w:p>
    <w:p w:rsidR="00482F1B" w:rsidRDefault="00482F1B" w:rsidP="00482F1B">
      <w:pPr>
        <w:pStyle w:val="ListParagraph"/>
        <w:numPr>
          <w:ilvl w:val="0"/>
          <w:numId w:val="1"/>
        </w:numPr>
        <w:spacing w:line="240" w:lineRule="auto"/>
      </w:pPr>
      <w:r>
        <w:t>Help Desk – TC Login Problems</w:t>
      </w:r>
    </w:p>
    <w:p w:rsidR="00482F1B" w:rsidRDefault="00482F1B" w:rsidP="00482F1B">
      <w:pPr>
        <w:pStyle w:val="ListParagraph"/>
        <w:spacing w:line="240" w:lineRule="auto"/>
        <w:rPr>
          <w:b/>
        </w:rPr>
      </w:pPr>
      <w:r>
        <w:t>M-Th 8 a.m. – 5 p.m.</w:t>
      </w:r>
      <w:r>
        <w:tab/>
      </w:r>
      <w:r>
        <w:tab/>
        <w:t>F 8 a.m. – 4 p.m.</w:t>
      </w:r>
      <w:r w:rsidR="004136C7">
        <w:tab/>
      </w:r>
      <w:r w:rsidR="004136C7" w:rsidRPr="004136C7">
        <w:rPr>
          <w:b/>
        </w:rPr>
        <w:t>Phone: 903-823-3030</w:t>
      </w:r>
    </w:p>
    <w:p w:rsidR="004136C7" w:rsidRDefault="004136C7" w:rsidP="004136C7">
      <w:pPr>
        <w:spacing w:line="240" w:lineRule="auto"/>
      </w:pPr>
    </w:p>
    <w:p w:rsidR="004136C7" w:rsidRDefault="004136C7" w:rsidP="004136C7">
      <w:pPr>
        <w:spacing w:line="240" w:lineRule="auto"/>
        <w:rPr>
          <w:b/>
          <w:sz w:val="24"/>
          <w:szCs w:val="24"/>
        </w:rPr>
      </w:pPr>
      <w:r w:rsidRPr="004136C7">
        <w:rPr>
          <w:b/>
          <w:sz w:val="24"/>
          <w:szCs w:val="24"/>
        </w:rPr>
        <w:t xml:space="preserve">ASSIGNMENT DETAILS: </w:t>
      </w:r>
    </w:p>
    <w:p w:rsidR="004136C7" w:rsidRDefault="004136C7" w:rsidP="004136C7">
      <w:pPr>
        <w:spacing w:line="240" w:lineRule="auto"/>
      </w:pPr>
      <w:r>
        <w:t xml:space="preserve">All typed documents must be in MLA format. </w:t>
      </w:r>
    </w:p>
    <w:p w:rsidR="004136C7" w:rsidRDefault="004136C7" w:rsidP="004136C7">
      <w:pPr>
        <w:spacing w:line="240" w:lineRule="auto"/>
        <w:rPr>
          <w:b/>
          <w:sz w:val="24"/>
          <w:szCs w:val="24"/>
        </w:rPr>
      </w:pPr>
      <w:r w:rsidRPr="004136C7">
        <w:rPr>
          <w:b/>
          <w:sz w:val="24"/>
          <w:szCs w:val="24"/>
        </w:rPr>
        <w:t>LITERATURE FORUM:</w:t>
      </w:r>
    </w:p>
    <w:p w:rsidR="004136C7" w:rsidRDefault="004136C7" w:rsidP="004136C7">
      <w:pPr>
        <w:spacing w:line="240" w:lineRule="auto"/>
      </w:pPr>
      <w:r>
        <w:t xml:space="preserve">A discussion topic will be posted for each piece of literature. Students must write an in-depth response to the question(s) in the forum for all students to view. Pay attention to the expected length on each written response to receive full credit. Also, each student must respond to one other student’s post. All written responses should demonstrate attention to writing mechanics and grammar. Forum topics must be discussed during the week when literature is assigned to receive full credit. Posts made after the due date will not receive points. </w:t>
      </w:r>
    </w:p>
    <w:p w:rsidR="004136C7" w:rsidRDefault="004136C7" w:rsidP="004136C7">
      <w:pPr>
        <w:spacing w:line="240" w:lineRule="auto"/>
        <w:rPr>
          <w:b/>
          <w:sz w:val="24"/>
          <w:szCs w:val="24"/>
        </w:rPr>
      </w:pPr>
      <w:r>
        <w:rPr>
          <w:b/>
          <w:sz w:val="24"/>
          <w:szCs w:val="24"/>
        </w:rPr>
        <w:t>READING ASSIGNMENTS AND STUDY GUIDES:</w:t>
      </w:r>
    </w:p>
    <w:p w:rsidR="004136C7" w:rsidRDefault="004136C7" w:rsidP="004136C7">
      <w:pPr>
        <w:spacing w:line="240" w:lineRule="auto"/>
      </w:pPr>
      <w:r>
        <w:t xml:space="preserve">Most of the literature in this course is assigned in weekly increments because of </w:t>
      </w:r>
      <w:r w:rsidR="005536FE">
        <w:t xml:space="preserve">the </w:t>
      </w:r>
      <w:r>
        <w:t>length</w:t>
      </w:r>
      <w:r w:rsidR="005536FE">
        <w:t xml:space="preserve"> of the literature. Students must keep up with reading to be successful in the course. Students should take notes as they read and respond to study questions. The questions are not a grade in the course but are meant to aid in comprehension and a study guide for tests. </w:t>
      </w:r>
    </w:p>
    <w:p w:rsidR="005536FE" w:rsidRDefault="005536FE" w:rsidP="004136C7">
      <w:pPr>
        <w:spacing w:line="240" w:lineRule="auto"/>
        <w:rPr>
          <w:b/>
          <w:sz w:val="24"/>
          <w:szCs w:val="24"/>
        </w:rPr>
      </w:pPr>
      <w:r>
        <w:rPr>
          <w:b/>
          <w:sz w:val="24"/>
          <w:szCs w:val="24"/>
        </w:rPr>
        <w:t>POWER POINTS:</w:t>
      </w:r>
    </w:p>
    <w:p w:rsidR="005536FE" w:rsidRPr="005536FE" w:rsidRDefault="005536FE" w:rsidP="004136C7">
      <w:pPr>
        <w:spacing w:line="240" w:lineRule="auto"/>
      </w:pPr>
      <w:r>
        <w:t xml:space="preserve">Within the course setting, Power Points, videos, and other resources may be provided to enhance student understanding of the literature or background related to the literature. Students are expected to view and review </w:t>
      </w:r>
      <w:r w:rsidRPr="005536FE">
        <w:rPr>
          <w:b/>
        </w:rPr>
        <w:t>ALL</w:t>
      </w:r>
      <w:r>
        <w:t xml:space="preserve"> material. (NOTE: The course records the DATE and DURATION of the student’s viewing of the material provided.) Material from these sources may appear on exams in class. </w:t>
      </w:r>
    </w:p>
    <w:p w:rsidR="005536FE" w:rsidRDefault="005536FE" w:rsidP="004136C7">
      <w:pPr>
        <w:spacing w:line="240" w:lineRule="auto"/>
        <w:rPr>
          <w:b/>
          <w:sz w:val="24"/>
          <w:szCs w:val="24"/>
        </w:rPr>
      </w:pPr>
      <w:r>
        <w:rPr>
          <w:b/>
          <w:sz w:val="24"/>
          <w:szCs w:val="24"/>
        </w:rPr>
        <w:t>QUIZZES:</w:t>
      </w:r>
    </w:p>
    <w:p w:rsidR="005536FE" w:rsidRDefault="005536FE" w:rsidP="004136C7">
      <w:pPr>
        <w:spacing w:line="240" w:lineRule="auto"/>
      </w:pPr>
      <w:r>
        <w:t xml:space="preserve">A quiz will be given over each piece or section of literature. Quizzes will be multiple choice and may include short answer or short essay questions. </w:t>
      </w:r>
    </w:p>
    <w:p w:rsidR="005536FE" w:rsidRPr="005536FE" w:rsidRDefault="005536FE" w:rsidP="004136C7">
      <w:pPr>
        <w:spacing w:line="240" w:lineRule="auto"/>
      </w:pPr>
    </w:p>
    <w:p w:rsidR="005536FE" w:rsidRDefault="005536FE" w:rsidP="004136C7">
      <w:pPr>
        <w:spacing w:line="240" w:lineRule="auto"/>
        <w:rPr>
          <w:b/>
          <w:sz w:val="24"/>
          <w:szCs w:val="24"/>
        </w:rPr>
      </w:pPr>
      <w:r>
        <w:rPr>
          <w:b/>
          <w:sz w:val="24"/>
          <w:szCs w:val="24"/>
        </w:rPr>
        <w:lastRenderedPageBreak/>
        <w:t>MID-TERM AND FINAL EXAMS:</w:t>
      </w:r>
    </w:p>
    <w:p w:rsidR="005536FE" w:rsidRPr="005536FE" w:rsidRDefault="00C672E4" w:rsidP="004136C7">
      <w:pPr>
        <w:spacing w:line="240" w:lineRule="auto"/>
      </w:pPr>
      <w:r>
        <w:t xml:space="preserve">The final exam will cover the assigned reading, questions from the study guide, forums, Power Points, and videos. The exam format will include multiple choice and short answer questions. The exam will be given through Moodle or Classroom. This exam may not be made up or retaken for the course.  </w:t>
      </w:r>
    </w:p>
    <w:p w:rsidR="005536FE" w:rsidRDefault="005536FE" w:rsidP="004136C7">
      <w:pPr>
        <w:spacing w:line="240" w:lineRule="auto"/>
        <w:rPr>
          <w:b/>
          <w:sz w:val="24"/>
          <w:szCs w:val="24"/>
        </w:rPr>
      </w:pPr>
      <w:r>
        <w:rPr>
          <w:b/>
          <w:sz w:val="24"/>
          <w:szCs w:val="24"/>
        </w:rPr>
        <w:t>ASSESSING TC DATABASES:</w:t>
      </w:r>
    </w:p>
    <w:p w:rsidR="00C672E4" w:rsidRDefault="00C672E4" w:rsidP="00C672E4">
      <w:pPr>
        <w:pStyle w:val="ListParagraph"/>
        <w:numPr>
          <w:ilvl w:val="0"/>
          <w:numId w:val="2"/>
        </w:numPr>
        <w:spacing w:line="240" w:lineRule="auto"/>
      </w:pPr>
      <w:r>
        <w:t xml:space="preserve">Go to </w:t>
      </w:r>
      <w:proofErr w:type="spellStart"/>
      <w:r>
        <w:t>MyTC</w:t>
      </w:r>
      <w:proofErr w:type="spellEnd"/>
    </w:p>
    <w:p w:rsidR="00C672E4" w:rsidRDefault="00C672E4" w:rsidP="00C672E4">
      <w:pPr>
        <w:pStyle w:val="ListParagraph"/>
        <w:numPr>
          <w:ilvl w:val="0"/>
          <w:numId w:val="2"/>
        </w:numPr>
        <w:spacing w:line="240" w:lineRule="auto"/>
      </w:pPr>
      <w:r>
        <w:t>Click on the library link in the left-hand column, near the bottom</w:t>
      </w:r>
    </w:p>
    <w:p w:rsidR="00C672E4" w:rsidRDefault="00C672E4" w:rsidP="00C672E4">
      <w:pPr>
        <w:pStyle w:val="ListParagraph"/>
        <w:numPr>
          <w:ilvl w:val="0"/>
          <w:numId w:val="2"/>
        </w:numPr>
        <w:spacing w:line="240" w:lineRule="auto"/>
      </w:pPr>
      <w:r>
        <w:t>Click on electronic Databases A-Z Listing on the left side of the page</w:t>
      </w:r>
    </w:p>
    <w:p w:rsidR="00C672E4" w:rsidRDefault="00C672E4" w:rsidP="00C672E4">
      <w:pPr>
        <w:pStyle w:val="ListParagraph"/>
        <w:numPr>
          <w:ilvl w:val="0"/>
          <w:numId w:val="2"/>
        </w:numPr>
        <w:spacing w:line="240" w:lineRule="auto"/>
        <w:rPr>
          <w:b/>
        </w:rPr>
      </w:pPr>
      <w:r>
        <w:t xml:space="preserve">Click on one of the following databases: </w:t>
      </w:r>
      <w:r w:rsidRPr="00C672E4">
        <w:rPr>
          <w:b/>
        </w:rPr>
        <w:t>Literary Reference Center, Blooms Literary Reference Online, or Literary Resource Center</w:t>
      </w:r>
    </w:p>
    <w:p w:rsidR="00C672E4" w:rsidRPr="00C672E4" w:rsidRDefault="00C672E4" w:rsidP="00C672E4">
      <w:pPr>
        <w:pStyle w:val="ListParagraph"/>
        <w:numPr>
          <w:ilvl w:val="0"/>
          <w:numId w:val="2"/>
        </w:numPr>
        <w:spacing w:line="240" w:lineRule="auto"/>
        <w:rPr>
          <w:b/>
        </w:rPr>
      </w:pPr>
      <w:r>
        <w:t>Type in your username and password</w:t>
      </w:r>
    </w:p>
    <w:p w:rsidR="00C672E4" w:rsidRPr="00C672E4" w:rsidRDefault="00C672E4" w:rsidP="00C672E4">
      <w:pPr>
        <w:spacing w:line="240" w:lineRule="auto"/>
        <w:ind w:left="360"/>
      </w:pPr>
      <w:r w:rsidRPr="00C672E4">
        <w:t xml:space="preserve">Once in the database, be sure to search for </w:t>
      </w:r>
      <w:r w:rsidRPr="00C672E4">
        <w:rPr>
          <w:b/>
          <w:u w:val="single"/>
        </w:rPr>
        <w:t>full text article</w:t>
      </w:r>
      <w:r w:rsidRPr="00C672E4">
        <w:t xml:space="preserve"> and be sure to gather documentation information for the article. Search for </w:t>
      </w:r>
      <w:r w:rsidRPr="00C672E4">
        <w:rPr>
          <w:b/>
          <w:u w:val="single"/>
        </w:rPr>
        <w:t>Literary Criticism and academic articles</w:t>
      </w:r>
      <w:r w:rsidRPr="00C672E4">
        <w:t xml:space="preserve"> written about a specific piece of literature. </w:t>
      </w:r>
    </w:p>
    <w:p w:rsidR="005536FE" w:rsidRDefault="005536FE" w:rsidP="004136C7">
      <w:pPr>
        <w:spacing w:line="240" w:lineRule="auto"/>
        <w:rPr>
          <w:b/>
          <w:sz w:val="24"/>
          <w:szCs w:val="24"/>
        </w:rPr>
      </w:pPr>
    </w:p>
    <w:p w:rsidR="001A6614" w:rsidRPr="001A6614" w:rsidRDefault="001A6614" w:rsidP="004136C7">
      <w:pPr>
        <w:spacing w:line="240" w:lineRule="auto"/>
        <w:rPr>
          <w:b/>
          <w:sz w:val="24"/>
          <w:szCs w:val="24"/>
        </w:rPr>
      </w:pPr>
      <w:r>
        <w:rPr>
          <w:b/>
          <w:sz w:val="24"/>
          <w:szCs w:val="24"/>
        </w:rPr>
        <w:t xml:space="preserve">Students in this course are held accountable to all policies and procedures outlined in this course and the Texarkana College Student Handbook. See online  </w:t>
      </w:r>
    </w:p>
    <w:sectPr w:rsidR="001A6614" w:rsidRPr="001A661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512D" w:rsidRDefault="006E512D" w:rsidP="00A43927">
      <w:pPr>
        <w:spacing w:after="0" w:line="240" w:lineRule="auto"/>
      </w:pPr>
      <w:r>
        <w:separator/>
      </w:r>
    </w:p>
  </w:endnote>
  <w:endnote w:type="continuationSeparator" w:id="0">
    <w:p w:rsidR="006E512D" w:rsidRDefault="006E512D" w:rsidP="00A43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137440"/>
      <w:docPartObj>
        <w:docPartGallery w:val="Page Numbers (Bottom of Page)"/>
        <w:docPartUnique/>
      </w:docPartObj>
    </w:sdtPr>
    <w:sdtEndPr>
      <w:rPr>
        <w:color w:val="7F7F7F" w:themeColor="background1" w:themeShade="7F"/>
        <w:spacing w:val="60"/>
      </w:rPr>
    </w:sdtEndPr>
    <w:sdtContent>
      <w:p w:rsidR="00C672E4" w:rsidRDefault="00C672E4">
        <w:pPr>
          <w:pStyle w:val="Footer"/>
          <w:pBdr>
            <w:top w:val="single" w:sz="4" w:space="1" w:color="D9D9D9" w:themeColor="background1" w:themeShade="D9"/>
          </w:pBdr>
          <w:jc w:val="right"/>
        </w:pPr>
        <w:r>
          <w:fldChar w:fldCharType="begin"/>
        </w:r>
        <w:r>
          <w:instrText xml:space="preserve"> PAGE   \* MERGEFORMAT </w:instrText>
        </w:r>
        <w:r>
          <w:fldChar w:fldCharType="separate"/>
        </w:r>
        <w:r w:rsidR="001A6614">
          <w:rPr>
            <w:noProof/>
          </w:rPr>
          <w:t>2</w:t>
        </w:r>
        <w:r>
          <w:rPr>
            <w:noProof/>
          </w:rPr>
          <w:fldChar w:fldCharType="end"/>
        </w:r>
        <w:r>
          <w:t xml:space="preserve"> | </w:t>
        </w:r>
        <w:r>
          <w:rPr>
            <w:color w:val="7F7F7F" w:themeColor="background1" w:themeShade="7F"/>
            <w:spacing w:val="60"/>
          </w:rPr>
          <w:t>Page</w:t>
        </w:r>
      </w:p>
    </w:sdtContent>
  </w:sdt>
  <w:p w:rsidR="00C672E4" w:rsidRDefault="00C672E4">
    <w:pPr>
      <w:pStyle w:val="Footer"/>
    </w:pPr>
    <w:r>
      <w:t>Strebeck              World Literature II        Spring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512D" w:rsidRDefault="006E512D" w:rsidP="00A43927">
      <w:pPr>
        <w:spacing w:after="0" w:line="240" w:lineRule="auto"/>
      </w:pPr>
      <w:r>
        <w:separator/>
      </w:r>
    </w:p>
  </w:footnote>
  <w:footnote w:type="continuationSeparator" w:id="0">
    <w:p w:rsidR="006E512D" w:rsidRDefault="006E512D" w:rsidP="00A439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6300DD"/>
    <w:multiLevelType w:val="hybridMultilevel"/>
    <w:tmpl w:val="7EAAC8AC"/>
    <w:lvl w:ilvl="0" w:tplc="51BAB1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FA3ABB"/>
    <w:multiLevelType w:val="hybridMultilevel"/>
    <w:tmpl w:val="E6D86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074"/>
    <w:rsid w:val="00053492"/>
    <w:rsid w:val="00142074"/>
    <w:rsid w:val="001A6614"/>
    <w:rsid w:val="003E4AEA"/>
    <w:rsid w:val="004136C7"/>
    <w:rsid w:val="00482F1B"/>
    <w:rsid w:val="004E6987"/>
    <w:rsid w:val="005536FE"/>
    <w:rsid w:val="006E512D"/>
    <w:rsid w:val="00720A92"/>
    <w:rsid w:val="0079653B"/>
    <w:rsid w:val="007E6DAF"/>
    <w:rsid w:val="00895C5A"/>
    <w:rsid w:val="009C78CA"/>
    <w:rsid w:val="00A43927"/>
    <w:rsid w:val="00AA5A99"/>
    <w:rsid w:val="00B002D6"/>
    <w:rsid w:val="00B15409"/>
    <w:rsid w:val="00B64833"/>
    <w:rsid w:val="00BE07FB"/>
    <w:rsid w:val="00C575BE"/>
    <w:rsid w:val="00C672E4"/>
    <w:rsid w:val="00CD7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E7658"/>
  <w15:chartTrackingRefBased/>
  <w15:docId w15:val="{F3A254B9-C46E-4AA2-A6CA-1FDF0E86C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5A99"/>
    <w:rPr>
      <w:color w:val="0563C1" w:themeColor="hyperlink"/>
      <w:u w:val="single"/>
    </w:rPr>
  </w:style>
  <w:style w:type="paragraph" w:styleId="ListParagraph">
    <w:name w:val="List Paragraph"/>
    <w:basedOn w:val="Normal"/>
    <w:uiPriority w:val="34"/>
    <w:qFormat/>
    <w:rsid w:val="00AA5A99"/>
    <w:pPr>
      <w:ind w:left="720"/>
      <w:contextualSpacing/>
    </w:pPr>
  </w:style>
  <w:style w:type="paragraph" w:styleId="Header">
    <w:name w:val="header"/>
    <w:basedOn w:val="Normal"/>
    <w:link w:val="HeaderChar"/>
    <w:uiPriority w:val="99"/>
    <w:unhideWhenUsed/>
    <w:rsid w:val="00A439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927"/>
  </w:style>
  <w:style w:type="paragraph" w:styleId="Footer">
    <w:name w:val="footer"/>
    <w:basedOn w:val="Normal"/>
    <w:link w:val="FooterChar"/>
    <w:uiPriority w:val="99"/>
    <w:unhideWhenUsed/>
    <w:rsid w:val="00A439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927"/>
  </w:style>
  <w:style w:type="table" w:styleId="TableGrid">
    <w:name w:val="Table Grid"/>
    <w:basedOn w:val="TableNormal"/>
    <w:uiPriority w:val="39"/>
    <w:rsid w:val="00053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trebeck@pgisd.ne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1402</Words>
  <Characters>7994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 Strebeck</dc:creator>
  <cp:keywords/>
  <dc:description/>
  <cp:lastModifiedBy>Shelby Strebeck</cp:lastModifiedBy>
  <cp:revision>2</cp:revision>
  <dcterms:created xsi:type="dcterms:W3CDTF">2026-02-03T20:24:00Z</dcterms:created>
  <dcterms:modified xsi:type="dcterms:W3CDTF">2026-02-03T20:24:00Z</dcterms:modified>
</cp:coreProperties>
</file>