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1E07A3">
        <w:t xml:space="preserve"> Piano Class I</w:t>
      </w:r>
      <w:r>
        <w:br/>
      </w:r>
      <w:r w:rsidRPr="00A86C21">
        <w:rPr>
          <w:b/>
        </w:rPr>
        <w:t>Course Number:</w:t>
      </w:r>
      <w:r w:rsidR="001E07A3">
        <w:t xml:space="preserve">  MUSI 1181</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1E07A3">
        <w:t xml:space="preserve"> Mary Scott Goode</w:t>
      </w:r>
      <w:r>
        <w:br/>
      </w:r>
      <w:r>
        <w:tab/>
        <w:t>Office:</w:t>
      </w:r>
      <w:r w:rsidR="001E07A3">
        <w:t xml:space="preserve"> HUM117</w:t>
      </w:r>
      <w:r>
        <w:br/>
      </w:r>
      <w:r>
        <w:tab/>
        <w:t>Telephone:</w:t>
      </w:r>
      <w:r w:rsidR="001E07A3">
        <w:t xml:space="preserve"> 903-823-3371</w:t>
      </w:r>
      <w:r>
        <w:br/>
      </w:r>
      <w:r>
        <w:tab/>
        <w:t>E-mail:</w:t>
      </w:r>
      <w:r w:rsidR="001E07A3">
        <w:t xml:space="preserve"> mary.goode@texarkanacollege.edu</w:t>
      </w:r>
      <w:r>
        <w:br/>
      </w:r>
      <w:r>
        <w:tab/>
        <w:t>Office Hours:</w:t>
      </w:r>
      <w:r w:rsidR="001E07A3">
        <w:t xml:space="preserve"> posted</w:t>
      </w:r>
      <w:r>
        <w:br/>
      </w:r>
    </w:p>
    <w:p w:rsidR="004B2CFB" w:rsidRPr="001773B7" w:rsidRDefault="004B2CFB" w:rsidP="004B2CFB">
      <w:pPr>
        <w:rPr>
          <w:color w:val="FF0000"/>
        </w:rPr>
      </w:pPr>
      <w:r w:rsidRPr="00A86C21">
        <w:rPr>
          <w:b/>
        </w:rPr>
        <w:t>Textbook Information</w:t>
      </w:r>
    </w:p>
    <w:p w:rsidR="00472AAA" w:rsidRDefault="001E07A3" w:rsidP="004B2CFB">
      <w:r>
        <w:rPr>
          <w:b/>
        </w:rPr>
        <w:t>Adult Pi</w:t>
      </w:r>
      <w:r w:rsidR="00472AAA">
        <w:rPr>
          <w:b/>
        </w:rPr>
        <w:t xml:space="preserve">ano Adventures: All-In-One </w:t>
      </w:r>
      <w:r>
        <w:rPr>
          <w:b/>
        </w:rPr>
        <w:t xml:space="preserve">Piano Course, </w:t>
      </w:r>
      <w:r>
        <w:t xml:space="preserve">Nancy and Randall Faber. </w:t>
      </w:r>
      <w:r w:rsidR="00472AAA">
        <w:t xml:space="preserve"> The FJH Music Company.  ISBN# 978-1-61677-301-4  </w:t>
      </w:r>
    </w:p>
    <w:p w:rsidR="007104AD" w:rsidRDefault="00DB4FF3" w:rsidP="004B2CFB">
      <w:r>
        <w:rPr>
          <w:b/>
        </w:rPr>
        <w:t>Favorite Melodies t</w:t>
      </w:r>
      <w:r w:rsidR="001E07A3">
        <w:rPr>
          <w:b/>
        </w:rPr>
        <w:t xml:space="preserve">he World Over, </w:t>
      </w:r>
      <w:r w:rsidR="001E07A3">
        <w:t xml:space="preserve">arr. by Jane </w:t>
      </w:r>
      <w:proofErr w:type="spellStart"/>
      <w:r w:rsidR="001E07A3">
        <w:t>Smisor</w:t>
      </w:r>
      <w:proofErr w:type="spellEnd"/>
      <w:r w:rsidR="001E07A3">
        <w:t xml:space="preserve"> </w:t>
      </w:r>
      <w:proofErr w:type="spellStart"/>
      <w:r w:rsidR="001E07A3">
        <w:t>Bastien</w:t>
      </w:r>
      <w:proofErr w:type="spellEnd"/>
      <w:r w:rsidR="001E07A3">
        <w:t xml:space="preserve">.  </w:t>
      </w:r>
      <w:proofErr w:type="spellStart"/>
      <w:r w:rsidR="001E07A3">
        <w:t>Kjos</w:t>
      </w:r>
      <w:proofErr w:type="spellEnd"/>
      <w:r w:rsidR="001E07A3">
        <w:t xml:space="preserve"> Music Company.  ISBN# 0-8497-5034-2</w:t>
      </w:r>
    </w:p>
    <w:p w:rsidR="00472AAA" w:rsidRDefault="007104AD" w:rsidP="004B2CFB">
      <w:r>
        <w:rPr>
          <w:b/>
        </w:rPr>
        <w:t>Practical Theory Vol.1,</w:t>
      </w:r>
      <w:r>
        <w:t xml:space="preserve"> Sandy Feinstein.  ISBN#978-0-88284-216-1</w:t>
      </w:r>
    </w:p>
    <w:p w:rsidR="004B2CFB" w:rsidRDefault="00472AAA" w:rsidP="004B2CFB">
      <w:r>
        <w:rPr>
          <w:b/>
        </w:rPr>
        <w:t xml:space="preserve">Music Flashcards, </w:t>
      </w:r>
      <w:r>
        <w:t xml:space="preserve">Jane </w:t>
      </w:r>
      <w:proofErr w:type="spellStart"/>
      <w:r>
        <w:t>Smisor</w:t>
      </w:r>
      <w:proofErr w:type="spellEnd"/>
      <w:r>
        <w:t xml:space="preserve"> </w:t>
      </w:r>
      <w:proofErr w:type="spellStart"/>
      <w:r>
        <w:t>Bastien</w:t>
      </w:r>
      <w:proofErr w:type="spellEnd"/>
      <w:r>
        <w:t xml:space="preserve">. </w:t>
      </w:r>
      <w:r w:rsidR="004B2CFB">
        <w:br/>
      </w:r>
    </w:p>
    <w:p w:rsidR="004B2CFB" w:rsidRDefault="004B2CFB" w:rsidP="004B2CFB">
      <w:pPr>
        <w:rPr>
          <w:b/>
        </w:rPr>
      </w:pPr>
      <w:r>
        <w:rPr>
          <w:b/>
        </w:rPr>
        <w:t xml:space="preserve">Student Learning </w:t>
      </w:r>
      <w:r w:rsidR="00B43FAF">
        <w:rPr>
          <w:b/>
        </w:rPr>
        <w:t>Outcomes</w:t>
      </w:r>
      <w:r w:rsidRPr="00A86C21">
        <w:rPr>
          <w:b/>
        </w:rPr>
        <w:t xml:space="preserve"> for the Course</w:t>
      </w:r>
    </w:p>
    <w:p w:rsidR="004B2CFB" w:rsidRDefault="001E07A3" w:rsidP="004B2CFB">
      <w:pPr>
        <w:rPr>
          <w:rFonts w:ascii="Times New Roman" w:eastAsia="Times New Roman" w:hAnsi="Times New Roman" w:cs="Times New Roman"/>
          <w:bCs/>
        </w:rPr>
      </w:pPr>
      <w:r>
        <w:rPr>
          <w:rFonts w:ascii="Times New Roman" w:eastAsia="Times New Roman" w:hAnsi="Times New Roman" w:cs="Times New Roman"/>
          <w:bCs/>
        </w:rPr>
        <w:t>1. Students will learn to read music at a basic level</w:t>
      </w:r>
    </w:p>
    <w:p w:rsidR="001E07A3" w:rsidRDefault="001E07A3" w:rsidP="004B2CFB">
      <w:pPr>
        <w:rPr>
          <w:rFonts w:ascii="Times New Roman" w:eastAsia="Times New Roman" w:hAnsi="Times New Roman" w:cs="Times New Roman"/>
          <w:bCs/>
        </w:rPr>
      </w:pPr>
      <w:r>
        <w:rPr>
          <w:rFonts w:ascii="Times New Roman" w:eastAsia="Times New Roman" w:hAnsi="Times New Roman" w:cs="Times New Roman"/>
          <w:bCs/>
        </w:rPr>
        <w:t>2. Students will learn the correct posture and hand position at the piano</w:t>
      </w:r>
    </w:p>
    <w:p w:rsidR="001E07A3" w:rsidRDefault="001E07A3" w:rsidP="004B2CFB">
      <w:pPr>
        <w:rPr>
          <w:rFonts w:ascii="Times New Roman" w:eastAsia="Times New Roman" w:hAnsi="Times New Roman" w:cs="Times New Roman"/>
          <w:bCs/>
        </w:rPr>
      </w:pPr>
      <w:r>
        <w:rPr>
          <w:rFonts w:ascii="Times New Roman" w:eastAsia="Times New Roman" w:hAnsi="Times New Roman" w:cs="Times New Roman"/>
          <w:bCs/>
        </w:rPr>
        <w:t>3. Students will learn basic music terminology</w:t>
      </w:r>
    </w:p>
    <w:p w:rsidR="001E07A3" w:rsidRDefault="001E07A3" w:rsidP="004B2CFB">
      <w:pPr>
        <w:rPr>
          <w:rFonts w:ascii="Times New Roman" w:eastAsia="Times New Roman" w:hAnsi="Times New Roman" w:cs="Times New Roman"/>
          <w:bCs/>
        </w:rPr>
      </w:pPr>
      <w:r>
        <w:rPr>
          <w:rFonts w:ascii="Times New Roman" w:eastAsia="Times New Roman" w:hAnsi="Times New Roman" w:cs="Times New Roman"/>
          <w:bCs/>
        </w:rPr>
        <w:t>4. Students will perform 2 pieces from memory competently</w:t>
      </w:r>
    </w:p>
    <w:p w:rsidR="004B2CFB" w:rsidRPr="00C01F49" w:rsidRDefault="004B2CFB" w:rsidP="004B2CFB">
      <w:pPr>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BD7116" w:rsidRDefault="001E07A3" w:rsidP="004B2CFB">
      <w:r>
        <w:t xml:space="preserve">1. </w:t>
      </w:r>
      <w:r w:rsidR="00002677">
        <w:t>Practice outside of class and learn assigned music</w:t>
      </w:r>
    </w:p>
    <w:p w:rsidR="00002677" w:rsidRDefault="00002677" w:rsidP="004B2CFB">
      <w:r>
        <w:t>2. Participate in class by playing with the group</w:t>
      </w:r>
    </w:p>
    <w:p w:rsidR="00002677" w:rsidRDefault="00002677" w:rsidP="004B2CFB">
      <w:r>
        <w:t>3. Complete homework sheets and other written class work</w:t>
      </w:r>
    </w:p>
    <w:p w:rsidR="00002677" w:rsidRDefault="00002677" w:rsidP="004B2CFB">
      <w:r>
        <w:t>4. Perform 2 pieces from memory for the class</w:t>
      </w:r>
    </w:p>
    <w:p w:rsidR="00BD7116" w:rsidRDefault="00002677" w:rsidP="00002677">
      <w:pPr>
        <w:rPr>
          <w:b/>
        </w:rPr>
      </w:pPr>
      <w:r>
        <w:br/>
      </w:r>
      <w:r w:rsidR="004B2CFB" w:rsidRPr="00A86C21">
        <w:rPr>
          <w:b/>
        </w:rPr>
        <w:t xml:space="preserve">Student </w:t>
      </w:r>
      <w:r>
        <w:rPr>
          <w:b/>
        </w:rPr>
        <w:t>Assessment</w:t>
      </w:r>
    </w:p>
    <w:p w:rsidR="00002677" w:rsidRDefault="00002677" w:rsidP="00002677">
      <w:r w:rsidRPr="00002677">
        <w:t>Based on completion of above.</w:t>
      </w:r>
      <w:r>
        <w:t xml:space="preserve">  Effort, participation and consistent practice are crucial to success in this class and are the criteria for grading, </w:t>
      </w:r>
      <w:r w:rsidRPr="00002677">
        <w:rPr>
          <w:b/>
          <w:u w:val="single"/>
        </w:rPr>
        <w:t>not talent</w:t>
      </w:r>
      <w:r>
        <w:t>.  A final “exam” will be held the last class date and will consist of the student performing their 2 pieces from memory and taking a written test on basic music terminology and note reading.</w:t>
      </w:r>
    </w:p>
    <w:p w:rsidR="00002677" w:rsidRDefault="00002677" w:rsidP="00002677"/>
    <w:p w:rsidR="00BD7116" w:rsidRPr="00002677" w:rsidRDefault="004B2CFB" w:rsidP="00002677">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6978F6">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002677" w:rsidRDefault="004B2CFB" w:rsidP="00002677">
      <w:pPr>
        <w:rPr>
          <w:b/>
        </w:rPr>
      </w:pPr>
      <w:r>
        <w:rPr>
          <w:b/>
        </w:rPr>
        <w:t xml:space="preserve">Class Schedule </w:t>
      </w:r>
    </w:p>
    <w:p w:rsidR="00002677" w:rsidRDefault="00002677" w:rsidP="00002677">
      <w:r w:rsidRPr="00002677">
        <w:t>Students</w:t>
      </w:r>
      <w:r>
        <w:rPr>
          <w:b/>
        </w:rPr>
        <w:t xml:space="preserve"> </w:t>
      </w:r>
      <w:r>
        <w:t>will receive weekly assignments of music to learn from their books.  Progress varies by class –</w:t>
      </w:r>
      <w:r w:rsidR="00A44225">
        <w:t xml:space="preserve"> most</w:t>
      </w:r>
      <w:r>
        <w:t xml:space="preserve"> complete the first 6 units of the Adult Piano Adventures book</w:t>
      </w:r>
      <w:r w:rsidR="00A44225">
        <w:t xml:space="preserve"> and learn 1 or 2 supplemental pieces</w:t>
      </w:r>
      <w:r>
        <w:t xml:space="preserve">. </w:t>
      </w:r>
    </w:p>
    <w:p w:rsidR="00002677" w:rsidRDefault="004B2CFB" w:rsidP="00002677">
      <w:pPr>
        <w:rPr>
          <w:b/>
        </w:rPr>
      </w:pPr>
      <w:r>
        <w:rPr>
          <w:b/>
        </w:rPr>
        <w:br/>
        <w:t xml:space="preserve">Attendance Policy </w:t>
      </w:r>
    </w:p>
    <w:p w:rsidR="00024BC2" w:rsidRDefault="00024BC2" w:rsidP="00024BC2">
      <w:pPr>
        <w:autoSpaceDE w:val="0"/>
        <w:autoSpaceDN w:val="0"/>
        <w:adjustRightInd w:val="0"/>
        <w:rPr>
          <w:b/>
        </w:rPr>
      </w:pPr>
      <w:r>
        <w:t>Attendance is extremely impo</w:t>
      </w:r>
      <w:r w:rsidR="00537E09">
        <w:t>rtant to success in Piano Class,</w:t>
      </w:r>
      <w:r>
        <w:t xml:space="preserve"> indeed any course, and grades </w:t>
      </w:r>
      <w:r w:rsidRPr="00921FD4">
        <w:rPr>
          <w:u w:val="single"/>
        </w:rPr>
        <w:t>always</w:t>
      </w:r>
      <w:r>
        <w:t xml:space="preserve"> reflect the level of discipline in this regard.  Since this class meets only once a week, any ab</w:t>
      </w:r>
      <w:r w:rsidR="00537E09">
        <w:t xml:space="preserve">sence puts the student behind. </w:t>
      </w:r>
      <w:r>
        <w:t xml:space="preserve">  </w:t>
      </w:r>
      <w:r w:rsidRPr="00537E09">
        <w:t>Pleas</w:t>
      </w:r>
      <w:r w:rsidR="00D56CAF" w:rsidRPr="00537E09">
        <w:t>e c</w:t>
      </w:r>
      <w:r w:rsidR="008329F6" w:rsidRPr="00537E09">
        <w:t>ommunicate with your instructor</w:t>
      </w:r>
      <w:r w:rsidR="00537E09" w:rsidRPr="00537E09">
        <w:t xml:space="preserve"> about any problems</w:t>
      </w:r>
      <w:r w:rsidRPr="00537E09">
        <w:t>.</w:t>
      </w:r>
      <w:r>
        <w:rPr>
          <w:b/>
        </w:rPr>
        <w:t xml:space="preserve">  This class</w:t>
      </w:r>
      <w:r w:rsidRPr="00C20B40">
        <w:rPr>
          <w:b/>
        </w:rPr>
        <w:t xml:space="preserve"> will follow</w:t>
      </w:r>
      <w:r w:rsidRPr="00921FD4">
        <w:rPr>
          <w:b/>
        </w:rPr>
        <w:t xml:space="preserve"> the guidelines outlined in the official </w:t>
      </w:r>
      <w:r>
        <w:rPr>
          <w:b/>
        </w:rPr>
        <w:t xml:space="preserve">TC </w:t>
      </w:r>
      <w:r w:rsidRPr="00921FD4">
        <w:rPr>
          <w:b/>
        </w:rPr>
        <w:t>Abs</w:t>
      </w:r>
      <w:r>
        <w:rPr>
          <w:b/>
        </w:rPr>
        <w:t>entee Policy</w:t>
      </w:r>
      <w:r w:rsidR="00D56CAF">
        <w:rPr>
          <w:b/>
        </w:rPr>
        <w:t xml:space="preserve"> below</w:t>
      </w:r>
      <w:r>
        <w:rPr>
          <w:b/>
        </w:rPr>
        <w:t xml:space="preserve">.  In other words, once you go beyond 2 weeks’ worth of </w:t>
      </w:r>
      <w:r w:rsidR="00BE2C15">
        <w:rPr>
          <w:b/>
        </w:rPr>
        <w:t>absences you may be dropped.  It is possible to attend an</w:t>
      </w:r>
      <w:r w:rsidR="00537E09" w:rsidRPr="00537E09">
        <w:rPr>
          <w:b/>
        </w:rPr>
        <w:t>other section of Piano Class in the event of an absence.</w:t>
      </w:r>
    </w:p>
    <w:p w:rsidR="00BE2C15" w:rsidRDefault="00BE2C15" w:rsidP="00BE2C15">
      <w:pPr>
        <w:rPr>
          <w:b/>
        </w:rPr>
      </w:pPr>
    </w:p>
    <w:p w:rsidR="00BE2C15" w:rsidRDefault="00BE2C15" w:rsidP="00BE2C15">
      <w:pPr>
        <w:rPr>
          <w:b/>
        </w:rPr>
      </w:pPr>
      <w:r>
        <w:rPr>
          <w:b/>
        </w:rPr>
        <w:t>Class Rules</w:t>
      </w:r>
    </w:p>
    <w:p w:rsidR="00BE2C15" w:rsidRDefault="00BE2C15" w:rsidP="00BE2C15">
      <w:pPr>
        <w:rPr>
          <w:b/>
        </w:rPr>
      </w:pPr>
      <w:r>
        <w:rPr>
          <w:b/>
        </w:rPr>
        <w:t xml:space="preserve">Class rules ensure the best possible learning environment and a climate of respect for one another.  </w:t>
      </w:r>
    </w:p>
    <w:p w:rsidR="00BE2C15" w:rsidRDefault="00BE2C15" w:rsidP="00BE2C15">
      <w:r>
        <w:rPr>
          <w:b/>
          <w:u w:val="single"/>
        </w:rPr>
        <w:t>Students will not talk when the teacher or another student is talking.</w:t>
      </w:r>
      <w:r>
        <w:rPr>
          <w:b/>
        </w:rPr>
        <w:t xml:space="preserve"> </w:t>
      </w:r>
      <w:r>
        <w:t xml:space="preserve"> Students who carry on private discussions which distract or interrupt the class will be warned and then separated.  If the behavior continues and the student becomes a detriment to the class the student may be dropped.  </w:t>
      </w:r>
    </w:p>
    <w:p w:rsidR="00BE2C15" w:rsidRDefault="00BE2C15" w:rsidP="00BE2C15">
      <w:pPr>
        <w:rPr>
          <w:b/>
          <w:u w:val="single"/>
        </w:rPr>
      </w:pPr>
      <w:r>
        <w:rPr>
          <w:b/>
          <w:u w:val="single"/>
        </w:rPr>
        <w:t xml:space="preserve">Students who use foul language or any inappropriate speech such as threats, hate speech or bullying will be asked to leave and then may be dropped.  </w:t>
      </w:r>
    </w:p>
    <w:p w:rsidR="00BE2C15" w:rsidRDefault="00BE2C15" w:rsidP="00024BC2">
      <w:pPr>
        <w:autoSpaceDE w:val="0"/>
        <w:autoSpaceDN w:val="0"/>
        <w:adjustRightInd w:val="0"/>
        <w:rPr>
          <w:b/>
        </w:rPr>
      </w:pPr>
    </w:p>
    <w:p w:rsidR="004B2CFB" w:rsidRPr="001773B7" w:rsidRDefault="004B2CFB" w:rsidP="004B2CFB">
      <w:pPr>
        <w:rPr>
          <w:b/>
          <w:color w:val="FF0000"/>
        </w:rPr>
      </w:pPr>
      <w:r w:rsidRPr="005734D9">
        <w:rPr>
          <w:b/>
        </w:rPr>
        <w:t>Make-up Policy</w:t>
      </w:r>
      <w:r>
        <w:rPr>
          <w:b/>
        </w:rPr>
        <w:t xml:space="preserve"> </w:t>
      </w:r>
    </w:p>
    <w:p w:rsidR="00024BC2" w:rsidRPr="00135C5B" w:rsidRDefault="00024BC2" w:rsidP="00024BC2">
      <w:r w:rsidRPr="00921FD4">
        <w:rPr>
          <w:u w:val="single"/>
        </w:rPr>
        <w:t>Any test or homework assignment</w:t>
      </w:r>
      <w:r>
        <w:rPr>
          <w:u w:val="single"/>
        </w:rPr>
        <w:t xml:space="preserve"> may be done late, however a letter grade</w:t>
      </w:r>
      <w:r w:rsidRPr="00921FD4">
        <w:rPr>
          <w:u w:val="single"/>
        </w:rPr>
        <w:t xml:space="preserve"> penalty will be applied.</w:t>
      </w:r>
      <w:r>
        <w:t xml:space="preserve">  Please c</w:t>
      </w:r>
      <w:r w:rsidRPr="00135C5B">
        <w:t xml:space="preserve">ontact the instructor about </w:t>
      </w:r>
      <w:r w:rsidR="00D56CAF">
        <w:t>your options</w:t>
      </w:r>
      <w:r w:rsidRPr="00135C5B">
        <w:t>.</w:t>
      </w:r>
      <w:r>
        <w:t xml:space="preserve">  </w:t>
      </w:r>
    </w:p>
    <w:p w:rsidR="00BD32B7" w:rsidRPr="00A44225" w:rsidRDefault="00BD32B7" w:rsidP="00BD32B7">
      <w:pPr>
        <w:rPr>
          <w:color w:val="FF0000"/>
        </w:rPr>
      </w:pPr>
    </w:p>
    <w:p w:rsidR="004B2CFB" w:rsidRPr="005734D9" w:rsidRDefault="004B2CFB" w:rsidP="004B2CFB">
      <w:pPr>
        <w:rPr>
          <w:b/>
        </w:rPr>
      </w:pPr>
      <w:r w:rsidRPr="005734D9">
        <w:rPr>
          <w:b/>
        </w:rPr>
        <w:t>Academic Integrity Statement</w:t>
      </w:r>
    </w:p>
    <w:p w:rsidR="004B2CFB" w:rsidRPr="00BD32B7" w:rsidRDefault="004B2CFB" w:rsidP="00A44225">
      <w:pPr>
        <w:pStyle w:val="Pa3"/>
        <w:spacing w:after="10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A44225">
      <w:pPr>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7"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472AAA" w:rsidRDefault="004B2CFB" w:rsidP="00472AAA">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72AAA" w:rsidRPr="00472AAA" w:rsidRDefault="00472AAA" w:rsidP="00472AAA">
      <w:pPr>
        <w:autoSpaceDE w:val="0"/>
        <w:autoSpaceDN w:val="0"/>
        <w:adjustRightInd w:val="0"/>
        <w:rPr>
          <w:rFonts w:eastAsia="Times New Roman" w:cstheme="minorHAnsi"/>
          <w:color w:val="000000"/>
        </w:rPr>
      </w:pPr>
      <w:r w:rsidRPr="00472AAA">
        <w:rPr>
          <w:rFonts w:ascii="Avenir Next Condensed" w:hAnsi="Avenir Next Condensed"/>
          <w:i/>
          <w:iCs/>
          <w:color w:val="000000"/>
        </w:rPr>
        <w:t xml:space="preserve">TC does not discriminate on the basis of race, color, national origin, sex, disability or </w:t>
      </w:r>
      <w:proofErr w:type="gramStart"/>
      <w:r w:rsidRPr="00472AAA">
        <w:rPr>
          <w:rFonts w:ascii="Avenir Next Condensed" w:hAnsi="Avenir Next Condensed"/>
          <w:i/>
          <w:iCs/>
          <w:color w:val="000000"/>
        </w:rPr>
        <w:t>age</w:t>
      </w:r>
      <w:proofErr w:type="gramEnd"/>
      <w:r w:rsidRPr="00472AAA">
        <w:rPr>
          <w:rFonts w:ascii="Avenir Next Condensed" w:hAnsi="Avenir Next Condensed"/>
          <w:i/>
          <w:iCs/>
          <w:color w:val="000000"/>
        </w:rPr>
        <w:t xml:space="preserve"> in its programs or activities. The following person has been designated to handle inquiries regarding the nondiscrimination policies: Human Resources Director, 2500 N. Robison Rd., Texarkana, TX, 75599, (903) 823-3017, </w:t>
      </w:r>
      <w:hyperlink r:id="rId8" w:history="1">
        <w:r w:rsidRPr="00472AAA">
          <w:rPr>
            <w:rStyle w:val="Hyperlink"/>
            <w:rFonts w:ascii="Avenir Next Condensed" w:hAnsi="Avenir Next Condensed"/>
            <w:i/>
            <w:iCs/>
            <w:color w:val="0563C1"/>
          </w:rPr>
          <w:t>human.resources@texarkanacollege.edu</w:t>
        </w:r>
      </w:hyperlink>
    </w:p>
    <w:p w:rsidR="004B2CFB" w:rsidRPr="00472AAA" w:rsidRDefault="004B2CFB" w:rsidP="00472AAA">
      <w:pPr>
        <w:pStyle w:val="NormalWeb"/>
        <w:rPr>
          <w:rFonts w:ascii="Calibri" w:hAnsi="Calibri" w:cs="Calibri"/>
          <w:color w:val="000000"/>
        </w:rPr>
      </w:pPr>
      <w:r w:rsidRPr="00641B65">
        <w:rPr>
          <w:rFonts w:cstheme="minorHAnsi"/>
        </w:rPr>
        <w:lastRenderedPageBreak/>
        <w:t>Texarkana College complies with all provisions of the Americans with Disabilities Act and makes reasonab</w:t>
      </w:r>
      <w:r w:rsidR="00472AAA">
        <w:rPr>
          <w:rFonts w:cstheme="minorHAnsi"/>
        </w:rPr>
        <w:t>le accommodations upon request.</w:t>
      </w:r>
      <w:r w:rsidR="00412CCB">
        <w:rPr>
          <w:rFonts w:cstheme="minorHAnsi"/>
        </w:rPr>
        <w:t xml:space="preserve"> </w:t>
      </w:r>
      <w:r w:rsidRPr="00641B65">
        <w:rPr>
          <w:rFonts w:cstheme="minorHAnsi"/>
        </w:rPr>
        <w:t>If you have an accommo</w:t>
      </w:r>
      <w:r w:rsidR="00472AAA">
        <w:rPr>
          <w:rFonts w:cstheme="minorHAnsi"/>
        </w:rPr>
        <w:t xml:space="preserve">dation letter </w:t>
      </w:r>
      <w:r w:rsidRPr="00641B65">
        <w:rPr>
          <w:rFonts w:cstheme="minorHAnsi"/>
        </w:rPr>
        <w:t xml:space="preserve">indicating that you have a disability which requires academic accommodations, please present it to me so we can discuss the accommodations that you might need for this class. </w:t>
      </w:r>
      <w:r w:rsidRPr="00641B65">
        <w:rPr>
          <w:rFonts w:cstheme="minorHAnsi"/>
          <w:i/>
          <w:iCs/>
        </w:rPr>
        <w:t>It is best to request these changes at the beginning if not before the start of class</w:t>
      </w:r>
      <w:r w:rsidRPr="00641B65">
        <w:rPr>
          <w:rFonts w:cstheme="minorHAnsi"/>
        </w:rPr>
        <w:t xml:space="preserve"> so there is ample </w:t>
      </w:r>
      <w:r w:rsidR="00472AAA">
        <w:rPr>
          <w:rFonts w:cstheme="minorHAnsi"/>
        </w:rPr>
        <w:t xml:space="preserve">time to make the accommodations. </w:t>
      </w:r>
      <w:bookmarkStart w:id="0" w:name="_GoBack"/>
      <w:bookmarkEnd w:id="0"/>
      <w:r>
        <w:t xml:space="preserve"> </w:t>
      </w:r>
    </w:p>
    <w:p w:rsidR="00D56CAF" w:rsidRDefault="00D56CAF" w:rsidP="00A44225">
      <w:pPr>
        <w:autoSpaceDE w:val="0"/>
        <w:autoSpaceDN w:val="0"/>
        <w:adjustRightInd w:val="0"/>
        <w:rPr>
          <w:rFonts w:eastAsia="Times New Roman" w:cstheme="minorHAnsi"/>
          <w:b/>
          <w:color w:val="000000"/>
        </w:rPr>
      </w:pPr>
    </w:p>
    <w:p w:rsidR="00A44225" w:rsidRDefault="004B2CFB" w:rsidP="00A44225">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A44225" w:rsidRDefault="004B2CFB" w:rsidP="00A44225">
      <w:pPr>
        <w:autoSpaceDE w:val="0"/>
        <w:autoSpaceDN w:val="0"/>
        <w:adjustRightInd w:val="0"/>
        <w:rPr>
          <w:rFonts w:eastAsia="Times New Roman" w:cstheme="minorHAnsi"/>
          <w:b/>
          <w:color w:val="000000"/>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537E09" w:rsidRDefault="00537E09" w:rsidP="00D56CAF">
      <w:pPr>
        <w:rPr>
          <w:rFonts w:ascii="Times New Roman" w:hAnsi="Times New Roman" w:cs="Times New Roman"/>
          <w:b/>
        </w:rPr>
      </w:pPr>
    </w:p>
    <w:p w:rsidR="00D56CAF" w:rsidRPr="00EB0887" w:rsidRDefault="00D56CAF" w:rsidP="00D56CAF">
      <w:pPr>
        <w:rPr>
          <w:rFonts w:ascii="Times New Roman" w:hAnsi="Times New Roman" w:cs="Times New Roman"/>
          <w:b/>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rsidR="00D56CAF" w:rsidRDefault="00D56CAF" w:rsidP="00D56CAF">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D56CAF" w:rsidRDefault="00D56CAF" w:rsidP="00D56CAF">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D56CAF" w:rsidRDefault="00D56CAF" w:rsidP="00D56CAF">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D56CAF" w:rsidRDefault="00D56CAF" w:rsidP="00D56CAF">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D56CAF" w:rsidRDefault="00D56CAF" w:rsidP="00D56CAF">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proofErr w:type="gramStart"/>
      <w:r>
        <w:rPr>
          <w:rFonts w:ascii="Times New Roman" w:hAnsi="Times New Roman" w:cs="Times New Roman"/>
        </w:rPr>
        <w:t>A</w:t>
      </w:r>
      <w:proofErr w:type="gramEnd"/>
      <w:r>
        <w:rPr>
          <w:rFonts w:ascii="Times New Roman" w:hAnsi="Times New Roman" w:cs="Times New Roman"/>
        </w:rPr>
        <w:t xml:space="preserve">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Pr>
          <w:rFonts w:ascii="Times New Roman" w:hAnsi="Times New Roman" w:cs="Times New Roman"/>
        </w:rPr>
        <w:lastRenderedPageBreak/>
        <w:t>Instructors are not required to allow students to make up work for absences due to other reasons. Make-up policies are listed in each individual instructor’s syllabus.</w:t>
      </w:r>
    </w:p>
    <w:p w:rsidR="00537E09" w:rsidRDefault="00D56CAF" w:rsidP="00D56CAF">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rsidR="00537E09" w:rsidRDefault="00D56CAF" w:rsidP="00D56CAF">
      <w:pPr>
        <w:rPr>
          <w:rFonts w:ascii="Times New Roman" w:hAnsi="Times New Roman" w:cs="Times New Roman"/>
        </w:rPr>
      </w:pPr>
      <w:r w:rsidRPr="00EB0887">
        <w:rPr>
          <w:rFonts w:ascii="Times New Roman" w:hAnsi="Times New Roman" w:cs="Times New Roman"/>
          <w:b/>
        </w:rPr>
        <w:t>ONLINE/HYBRID COURSE ABSENCES</w:t>
      </w:r>
      <w:r w:rsidRPr="00EB0887">
        <w:rPr>
          <w:rFonts w:ascii="Times New Roman" w:hAnsi="Times New Roman" w:cs="Times New Roman"/>
          <w:b/>
        </w:rPr>
        <w:br/>
      </w:r>
      <w:r>
        <w:rPr>
          <w:rFonts w:ascii="Times New Roman" w:hAnsi="Times New Roman" w:cs="Times New Roman"/>
        </w:rPr>
        <w:t xml:space="preserve">Absence in an </w:t>
      </w:r>
      <w:r w:rsidRPr="00EB0887">
        <w:rPr>
          <w:rFonts w:ascii="Times New Roman" w:hAnsi="Times New Roman" w:cs="Times New Roman"/>
          <w:b/>
        </w:rPr>
        <w:t>online course</w:t>
      </w:r>
      <w:r>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262DD">
        <w:rPr>
          <w:rFonts w:ascii="Times New Roman" w:hAnsi="Times New Roman" w:cs="Times New Roman"/>
          <w:vertAlign w:val="superscript"/>
        </w:rPr>
        <w:t>th</w:t>
      </w:r>
      <w:r>
        <w:rPr>
          <w:rFonts w:ascii="Times New Roman" w:hAnsi="Times New Roman" w:cs="Times New Roman"/>
        </w:rPr>
        <w:t xml:space="preserve"> Day </w:t>
      </w:r>
    </w:p>
    <w:p w:rsidR="00537E09" w:rsidRDefault="00537E09" w:rsidP="00D56CAF">
      <w:pPr>
        <w:rPr>
          <w:rFonts w:ascii="Times New Roman" w:hAnsi="Times New Roman" w:cs="Times New Roman"/>
        </w:rPr>
      </w:pPr>
    </w:p>
    <w:p w:rsidR="00537E09" w:rsidRDefault="00537E09" w:rsidP="00D56CAF">
      <w:pPr>
        <w:rPr>
          <w:rFonts w:ascii="Times New Roman" w:hAnsi="Times New Roman" w:cs="Times New Roman"/>
        </w:rPr>
      </w:pPr>
    </w:p>
    <w:p w:rsidR="00D56CAF" w:rsidRPr="00537E09" w:rsidRDefault="00D56CAF" w:rsidP="00D56CAF">
      <w:pPr>
        <w:rPr>
          <w:rFonts w:ascii="Times New Roman" w:hAnsi="Times New Roman" w:cs="Times New Roman"/>
          <w:i/>
        </w:rPr>
      </w:pPr>
      <w:r>
        <w:rPr>
          <w:rFonts w:ascii="Times New Roman" w:hAnsi="Times New Roman" w:cs="Times New Roman"/>
        </w:rPr>
        <w:t xml:space="preserve">Census Reports, last date of attendance, and involuntary withdrawal from a course due to absences. All online students must complete an Enrollment Verification activity within the first week of class (activity depends upon the professor); otherwise the professor </w:t>
      </w:r>
      <w:r w:rsidRPr="00E305C2">
        <w:rPr>
          <w:rFonts w:ascii="Times New Roman" w:hAnsi="Times New Roman" w:cs="Times New Roman"/>
          <w:b/>
        </w:rPr>
        <w:t>may</w:t>
      </w:r>
      <w:r>
        <w:rPr>
          <w:rFonts w:ascii="Times New Roman" w:hAnsi="Times New Roman" w:cs="Times New Roman"/>
        </w:rPr>
        <w:t xml:space="preserve"> drop the student for not having attended. Students must complete at least one activity in their online class per week.  Each week in which a student does not complete an activity will be counted as an absence.</w:t>
      </w:r>
    </w:p>
    <w:p w:rsidR="00D56CAF" w:rsidRPr="00EB0887" w:rsidRDefault="00D56CAF" w:rsidP="00D56CAF">
      <w:pPr>
        <w:rPr>
          <w:rFonts w:ascii="Times New Roman" w:hAnsi="Times New Roman" w:cs="Times New Roman"/>
        </w:rPr>
      </w:pPr>
      <w:r>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E305C2">
        <w:rPr>
          <w:rFonts w:ascii="Times New Roman" w:hAnsi="Times New Roman" w:cs="Times New Roman"/>
          <w:b/>
        </w:rPr>
        <w:t>may</w:t>
      </w:r>
      <w:r>
        <w:rPr>
          <w:rFonts w:ascii="Times New Roman" w:hAnsi="Times New Roman" w:cs="Times New Roman"/>
        </w:rPr>
        <w:t xml:space="preserve"> be dropped for not having attended.</w:t>
      </w:r>
    </w:p>
    <w:p w:rsidR="00D56CAF" w:rsidRPr="00AF25DC" w:rsidRDefault="00D56CAF" w:rsidP="00D56CAF">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537E09" w:rsidRDefault="00537E09" w:rsidP="00D56CAF">
      <w:pPr>
        <w:rPr>
          <w:rFonts w:ascii="Times New Roman" w:hAnsi="Times New Roman" w:cs="Times New Roman"/>
          <w:b/>
          <w:u w:val="single"/>
        </w:rPr>
      </w:pPr>
    </w:p>
    <w:p w:rsidR="00D56CAF" w:rsidRPr="00B85E2D" w:rsidRDefault="00D56CAF" w:rsidP="00D56CAF">
      <w:pPr>
        <w:rPr>
          <w:rFonts w:ascii="Times New Roman" w:hAnsi="Times New Roman" w:cs="Times New Roman"/>
          <w:b/>
          <w:u w:val="single"/>
        </w:rPr>
      </w:pPr>
      <w:r w:rsidRPr="00B85E2D">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7"/>
        <w:gridCol w:w="4429"/>
      </w:tblGrid>
      <w:tr w:rsidR="00D56CAF" w:rsidRPr="00B85E2D" w:rsidTr="00F84D49">
        <w:tc>
          <w:tcPr>
            <w:tcW w:w="9576" w:type="dxa"/>
            <w:gridSpan w:val="2"/>
            <w:shd w:val="clear" w:color="auto" w:fill="66CCFF"/>
          </w:tcPr>
          <w:p w:rsidR="00D56CAF" w:rsidRPr="00B85E2D" w:rsidRDefault="00D56CAF"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THE FULL 16 WEEK SEMESTER</w:t>
            </w:r>
          </w:p>
        </w:tc>
      </w:tr>
      <w:tr w:rsidR="00D56CAF" w:rsidRPr="00B85E2D" w:rsidTr="00F84D49">
        <w:trPr>
          <w:trHeight w:val="1187"/>
        </w:trPr>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or Lab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Once a week (Night classes or Friday classes)</w:t>
            </w:r>
          </w:p>
          <w:p w:rsidR="00D56CAF" w:rsidRDefault="00D56CAF" w:rsidP="00F84D49">
            <w:pPr>
              <w:rPr>
                <w:rFonts w:ascii="Times New Roman" w:hAnsi="Times New Roman" w:cs="Times New Roman"/>
                <w:szCs w:val="24"/>
              </w:rPr>
            </w:pPr>
            <w:r w:rsidRPr="00B85E2D">
              <w:rPr>
                <w:rFonts w:ascii="Times New Roman" w:hAnsi="Times New Roman" w:cs="Times New Roman"/>
                <w:szCs w:val="24"/>
              </w:rPr>
              <w:t>Twice a week  (MW or TR classes)</w:t>
            </w:r>
          </w:p>
          <w:p w:rsidR="00D56CAF" w:rsidRDefault="00D56CAF" w:rsidP="00F84D49">
            <w:pPr>
              <w:rPr>
                <w:rFonts w:ascii="Times New Roman" w:hAnsi="Times New Roman" w:cs="Times New Roman"/>
                <w:szCs w:val="24"/>
              </w:rPr>
            </w:pPr>
            <w:r>
              <w:rPr>
                <w:rFonts w:ascii="Times New Roman" w:hAnsi="Times New Roman" w:cs="Times New Roman"/>
                <w:szCs w:val="24"/>
              </w:rPr>
              <w:t>Three times a week (MWF or TRF classes)</w:t>
            </w:r>
          </w:p>
          <w:p w:rsidR="00D56CAF" w:rsidRDefault="00D56CAF" w:rsidP="00F84D49">
            <w:pPr>
              <w:rPr>
                <w:rFonts w:ascii="Times New Roman" w:hAnsi="Times New Roman" w:cs="Times New Roman"/>
                <w:szCs w:val="24"/>
              </w:rPr>
            </w:pPr>
            <w:r>
              <w:rPr>
                <w:rFonts w:ascii="Times New Roman" w:hAnsi="Times New Roman" w:cs="Times New Roman"/>
                <w:szCs w:val="24"/>
              </w:rPr>
              <w:t>Four times a week (MTWR classes)</w:t>
            </w:r>
          </w:p>
          <w:p w:rsidR="00D56CAF" w:rsidRPr="00B85E2D" w:rsidRDefault="00D56CAF" w:rsidP="00F84D49">
            <w:pPr>
              <w:rPr>
                <w:rFonts w:ascii="Times New Roman" w:hAnsi="Times New Roman" w:cs="Times New Roman"/>
                <w:szCs w:val="24"/>
              </w:rPr>
            </w:pPr>
          </w:p>
        </w:tc>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D56CAF" w:rsidRPr="00B85E2D" w:rsidRDefault="00D56CAF" w:rsidP="00F84D49">
            <w:pP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2</w:t>
            </w: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4</w:t>
            </w:r>
          </w:p>
          <w:p w:rsidR="00D56CAF" w:rsidRDefault="00D56CAF" w:rsidP="00F84D49">
            <w:pPr>
              <w:jc w:val="center"/>
              <w:rPr>
                <w:rFonts w:ascii="Times New Roman" w:hAnsi="Times New Roman" w:cs="Times New Roman"/>
                <w:szCs w:val="24"/>
              </w:rPr>
            </w:pPr>
            <w:r>
              <w:rPr>
                <w:rFonts w:ascii="Times New Roman" w:hAnsi="Times New Roman" w:cs="Times New Roman"/>
                <w:szCs w:val="24"/>
              </w:rPr>
              <w:t>6</w:t>
            </w:r>
          </w:p>
          <w:p w:rsidR="00D56CAF" w:rsidRDefault="00D56CAF" w:rsidP="00F84D49">
            <w:pPr>
              <w:jc w:val="center"/>
              <w:rPr>
                <w:rFonts w:ascii="Times New Roman" w:hAnsi="Times New Roman" w:cs="Times New Roman"/>
                <w:szCs w:val="24"/>
              </w:rPr>
            </w:pPr>
            <w:r>
              <w:rPr>
                <w:rFonts w:ascii="Times New Roman" w:hAnsi="Times New Roman" w:cs="Times New Roman"/>
                <w:szCs w:val="24"/>
              </w:rPr>
              <w:t>8</w:t>
            </w:r>
          </w:p>
          <w:p w:rsidR="00D56CAF" w:rsidRPr="00B85E2D" w:rsidRDefault="00D56CAF" w:rsidP="00F84D49">
            <w:pPr>
              <w:jc w:val="center"/>
              <w:rPr>
                <w:rFonts w:ascii="Times New Roman" w:hAnsi="Times New Roman" w:cs="Times New Roman"/>
                <w:szCs w:val="24"/>
              </w:rPr>
            </w:pP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Pr="00B85E2D" w:rsidRDefault="00D56CAF" w:rsidP="00F84D49">
            <w:pPr>
              <w:jc w:val="center"/>
              <w:rPr>
                <w:rFonts w:ascii="Times New Roman" w:hAnsi="Times New Roman" w:cs="Times New Roman"/>
                <w:szCs w:val="24"/>
              </w:rPr>
            </w:pPr>
          </w:p>
        </w:tc>
      </w:tr>
      <w:tr w:rsidR="00D56CAF" w:rsidRPr="00B85E2D" w:rsidTr="00F84D49">
        <w:trPr>
          <w:trHeight w:val="278"/>
        </w:trPr>
        <w:tc>
          <w:tcPr>
            <w:tcW w:w="9576" w:type="dxa"/>
            <w:gridSpan w:val="2"/>
            <w:shd w:val="clear" w:color="auto" w:fill="66CCFF"/>
          </w:tcPr>
          <w:p w:rsidR="00D56CAF" w:rsidRPr="00B85E2D" w:rsidRDefault="00D56CAF" w:rsidP="00F84D49">
            <w:pPr>
              <w:rPr>
                <w:rFonts w:ascii="Times New Roman" w:hAnsi="Times New Roman" w:cs="Times New Roman"/>
                <w:b/>
                <w:szCs w:val="24"/>
              </w:rPr>
            </w:pPr>
            <w:r w:rsidRPr="00B85E2D">
              <w:rPr>
                <w:rFonts w:ascii="Times New Roman" w:hAnsi="Times New Roman" w:cs="Times New Roman"/>
                <w:b/>
                <w:szCs w:val="24"/>
              </w:rPr>
              <w:t>A COURSE THAT MEETS FOR 14 WEEKS OF THE SEMESTER</w:t>
            </w:r>
          </w:p>
        </w:tc>
      </w:tr>
      <w:tr w:rsidR="00D56CAF" w:rsidRPr="00B85E2D" w:rsidTr="00F84D49">
        <w:trPr>
          <w:trHeight w:val="1988"/>
        </w:trPr>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or Lab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Twice a week (MW or TR classes)</w:t>
            </w:r>
          </w:p>
        </w:tc>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D56CAF" w:rsidRPr="00B85E2D" w:rsidRDefault="00D56CAF" w:rsidP="00F84D49">
            <w:pPr>
              <w:rPr>
                <w:rFonts w:ascii="Times New Roman" w:hAnsi="Times New Roman" w:cs="Times New Roman"/>
                <w:szCs w:val="24"/>
              </w:rPr>
            </w:pP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4</w:t>
            </w:r>
          </w:p>
          <w:p w:rsidR="00D56CAF" w:rsidRPr="00B85E2D" w:rsidRDefault="00D56CAF" w:rsidP="00F84D49">
            <w:pPr>
              <w:jc w:val="center"/>
              <w:rPr>
                <w:rFonts w:ascii="Times New Roman" w:hAnsi="Times New Roman" w:cs="Times New Roman"/>
                <w:szCs w:val="24"/>
              </w:rPr>
            </w:pP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Default="00D56CAF" w:rsidP="00F84D49">
            <w:pPr>
              <w:jc w:val="cente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p>
        </w:tc>
      </w:tr>
      <w:tr w:rsidR="00D56CAF" w:rsidRPr="00B85E2D" w:rsidTr="00F84D49">
        <w:trPr>
          <w:trHeight w:val="323"/>
        </w:trPr>
        <w:tc>
          <w:tcPr>
            <w:tcW w:w="9576" w:type="dxa"/>
            <w:gridSpan w:val="2"/>
            <w:shd w:val="clear" w:color="auto" w:fill="66CCFF"/>
          </w:tcPr>
          <w:p w:rsidR="00D56CAF" w:rsidRPr="00B85E2D" w:rsidRDefault="00D56CAF" w:rsidP="00F84D49">
            <w:pPr>
              <w:jc w:val="center"/>
              <w:rPr>
                <w:rFonts w:ascii="Times New Roman" w:hAnsi="Times New Roman" w:cs="Times New Roman"/>
                <w:b/>
                <w:szCs w:val="24"/>
              </w:rPr>
            </w:pPr>
            <w:r w:rsidRPr="00B85E2D">
              <w:rPr>
                <w:rFonts w:ascii="Times New Roman" w:hAnsi="Times New Roman" w:cs="Times New Roman"/>
                <w:b/>
                <w:szCs w:val="24"/>
              </w:rPr>
              <w:lastRenderedPageBreak/>
              <w:t>A COURSE THAT MEETS FOR 8 WEEKS OF THE SEMESTER (Fast-Track)</w:t>
            </w:r>
          </w:p>
        </w:tc>
      </w:tr>
      <w:tr w:rsidR="00D56CAF" w:rsidRPr="00B85E2D" w:rsidTr="00F84D49">
        <w:trPr>
          <w:trHeight w:val="1187"/>
        </w:trPr>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or Lab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Four times a week (MTWR classes)</w:t>
            </w:r>
          </w:p>
        </w:tc>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D56CAF" w:rsidRPr="00B85E2D" w:rsidRDefault="00D56CAF" w:rsidP="00F84D49">
            <w:pP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4</w:t>
            </w: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Pr="00B85E2D" w:rsidRDefault="00D56CAF" w:rsidP="00F84D49">
            <w:pPr>
              <w:jc w:val="center"/>
              <w:rPr>
                <w:rFonts w:ascii="Times New Roman" w:hAnsi="Times New Roman" w:cs="Times New Roman"/>
                <w:szCs w:val="24"/>
              </w:rPr>
            </w:pPr>
          </w:p>
        </w:tc>
      </w:tr>
      <w:tr w:rsidR="00D56CAF" w:rsidRPr="00B85E2D" w:rsidTr="00F84D49">
        <w:trPr>
          <w:trHeight w:val="323"/>
        </w:trPr>
        <w:tc>
          <w:tcPr>
            <w:tcW w:w="9576" w:type="dxa"/>
            <w:gridSpan w:val="2"/>
            <w:shd w:val="clear" w:color="auto" w:fill="66CCFF"/>
          </w:tcPr>
          <w:p w:rsidR="00D56CAF" w:rsidRPr="00B85E2D" w:rsidRDefault="00D56CAF" w:rsidP="00F84D49">
            <w:pPr>
              <w:jc w:val="center"/>
              <w:rPr>
                <w:rFonts w:ascii="Times New Roman" w:hAnsi="Times New Roman" w:cs="Times New Roman"/>
                <w:b/>
                <w:szCs w:val="24"/>
              </w:rPr>
            </w:pPr>
            <w:r w:rsidRPr="00B85E2D">
              <w:rPr>
                <w:rFonts w:ascii="Times New Roman" w:hAnsi="Times New Roman" w:cs="Times New Roman"/>
                <w:b/>
                <w:szCs w:val="24"/>
              </w:rPr>
              <w:t>A COURSE THAT MEETS FOR 5 WEEKS OF THE SEMESTER (Summer Sessions)</w:t>
            </w:r>
          </w:p>
        </w:tc>
      </w:tr>
      <w:tr w:rsidR="00D56CAF" w:rsidRPr="00B85E2D" w:rsidTr="00F84D49">
        <w:trPr>
          <w:trHeight w:val="1187"/>
        </w:trPr>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or Lab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p>
          <w:p w:rsidR="00D56CAF" w:rsidRDefault="00D56CAF" w:rsidP="00F84D49">
            <w:pPr>
              <w:rPr>
                <w:rFonts w:ascii="Times New Roman" w:hAnsi="Times New Roman" w:cs="Times New Roman"/>
                <w:szCs w:val="24"/>
              </w:rPr>
            </w:pPr>
            <w:r w:rsidRPr="00B85E2D">
              <w:rPr>
                <w:rFonts w:ascii="Times New Roman" w:hAnsi="Times New Roman" w:cs="Times New Roman"/>
                <w:szCs w:val="24"/>
              </w:rPr>
              <w:t>3 times a week (MTW) (evening classes)</w:t>
            </w: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4 times a week (MTWR) (day classes)</w:t>
            </w:r>
          </w:p>
          <w:p w:rsidR="00D56CAF" w:rsidRPr="00B85E2D" w:rsidRDefault="00D56CAF" w:rsidP="00F84D49">
            <w:pPr>
              <w:rPr>
                <w:rFonts w:ascii="Times New Roman" w:hAnsi="Times New Roman" w:cs="Times New Roman"/>
                <w:szCs w:val="24"/>
              </w:rPr>
            </w:pPr>
          </w:p>
        </w:tc>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rsidR="00D56CAF" w:rsidRPr="00B85E2D" w:rsidRDefault="00D56CAF" w:rsidP="00F84D49">
            <w:pP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2</w:t>
            </w: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2</w:t>
            </w:r>
          </w:p>
          <w:p w:rsidR="00D56CAF"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Pr="00B85E2D" w:rsidRDefault="00D56CAF" w:rsidP="00F84D49">
            <w:pPr>
              <w:jc w:val="center"/>
              <w:rPr>
                <w:rFonts w:ascii="Times New Roman" w:hAnsi="Times New Roman" w:cs="Times New Roman"/>
                <w:szCs w:val="24"/>
              </w:rPr>
            </w:pPr>
          </w:p>
        </w:tc>
      </w:tr>
    </w:tbl>
    <w:p w:rsidR="00D56CAF" w:rsidRPr="00B85E2D" w:rsidRDefault="00D56CAF" w:rsidP="00D56CAF">
      <w:pPr>
        <w:rPr>
          <w:rFonts w:ascii="Times New Roman" w:hAnsi="Times New Roman" w:cs="Times New Roman"/>
        </w:rPr>
      </w:pPr>
    </w:p>
    <w:p w:rsidR="00D56CAF" w:rsidRPr="00D00D70" w:rsidRDefault="00D56CAF" w:rsidP="00D56CAF">
      <w:pPr>
        <w:rPr>
          <w:rFonts w:ascii="Times New Roman" w:hAnsi="Times New Roman" w:cs="Times New Roman"/>
        </w:rPr>
      </w:pPr>
      <w:r w:rsidRPr="00B85E2D">
        <w:rPr>
          <w:rFonts w:ascii="Times New Roman" w:hAnsi="Times New Roman" w:cs="Times New Roman"/>
          <w:b/>
          <w:u w:val="single"/>
        </w:rPr>
        <w:t>Workforce Classes</w:t>
      </w:r>
      <w:r>
        <w:rPr>
          <w:rFonts w:ascii="Times New Roman" w:hAnsi="Times New Roman" w:cs="Times New Roman"/>
          <w:b/>
          <w:u w:val="single"/>
        </w:rPr>
        <w:t xml:space="preserve"> </w:t>
      </w:r>
      <w:r w:rsidRPr="00D00D70">
        <w:rPr>
          <w:rFonts w:ascii="Times New Roman" w:hAnsi="Times New Roman" w:cs="Times New Roman"/>
        </w:rPr>
        <w:t>(</w:t>
      </w:r>
      <w:r w:rsidRPr="00D00D70">
        <w:rPr>
          <w:rFonts w:ascii="Times New Roman" w:hAnsi="Times New Roman" w:cs="Times New Roman"/>
          <w:b/>
        </w:rPr>
        <w:t>This</w:t>
      </w:r>
      <w:r>
        <w:rPr>
          <w:rFonts w:ascii="Times New Roman" w:hAnsi="Times New Roman" w:cs="Times New Roman"/>
          <w:b/>
        </w:rPr>
        <w:t xml:space="preserve"> d</w:t>
      </w:r>
      <w:r w:rsidRPr="00D00D70">
        <w:rPr>
          <w:rFonts w:ascii="Times New Roman" w:hAnsi="Times New Roman" w:cs="Times New Roman"/>
          <w:b/>
        </w:rPr>
        <w:t>oes not include Health Occupations. See Health Occupations Handbook</w:t>
      </w:r>
      <w:r>
        <w:rPr>
          <w:rFonts w:ascii="Times New Roman" w:hAnsi="Times New Roman" w:cs="Times New Roman"/>
          <w:b/>
        </w:rPr>
        <w:t xml:space="preserve"> regarding absences for that program.)</w:t>
      </w:r>
    </w:p>
    <w:tbl>
      <w:tblPr>
        <w:tblStyle w:val="TableGrid"/>
        <w:tblW w:w="0" w:type="auto"/>
        <w:tblLook w:val="04A0" w:firstRow="1" w:lastRow="0" w:firstColumn="1" w:lastColumn="0" w:noHBand="0" w:noVBand="1"/>
      </w:tblPr>
      <w:tblGrid>
        <w:gridCol w:w="4428"/>
        <w:gridCol w:w="4428"/>
      </w:tblGrid>
      <w:tr w:rsidR="00D56CAF" w:rsidRPr="00B85E2D" w:rsidTr="00F84D49">
        <w:tc>
          <w:tcPr>
            <w:tcW w:w="4788" w:type="dxa"/>
            <w:shd w:val="clear" w:color="auto" w:fill="66CCFF"/>
          </w:tcPr>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Day Classes</w:t>
            </w:r>
          </w:p>
        </w:tc>
        <w:tc>
          <w:tcPr>
            <w:tcW w:w="4788" w:type="dxa"/>
            <w:shd w:val="clear" w:color="auto" w:fill="66CCFF"/>
          </w:tcPr>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Evening Classes</w:t>
            </w:r>
          </w:p>
        </w:tc>
      </w:tr>
      <w:tr w:rsidR="00D56CAF" w:rsidRPr="00B85E2D" w:rsidTr="00F84D49">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5 days a week (MTWRF)</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006D5D">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D56CAF" w:rsidRPr="00B85E2D" w:rsidRDefault="00D56CAF" w:rsidP="00F84D49">
            <w:pPr>
              <w:jc w:val="cente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Pr="00B85E2D" w:rsidRDefault="00D56CAF" w:rsidP="00F84D49">
            <w:pPr>
              <w:jc w:val="cente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Pr>
          <w:p w:rsidR="00D56CAF"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Class Meets:</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sidRPr="00B85E2D">
              <w:rPr>
                <w:rFonts w:ascii="Times New Roman" w:hAnsi="Times New Roman" w:cs="Times New Roman"/>
                <w:szCs w:val="24"/>
              </w:rPr>
              <w:t>4 evenings a week (MTWR)</w:t>
            </w:r>
          </w:p>
          <w:p w:rsidR="00D56CAF" w:rsidRPr="00B85E2D" w:rsidRDefault="00D56CAF" w:rsidP="00F84D49">
            <w:pPr>
              <w:rPr>
                <w:rFonts w:ascii="Times New Roman" w:hAnsi="Times New Roman" w:cs="Times New Roman"/>
                <w:szCs w:val="24"/>
              </w:rPr>
            </w:pPr>
          </w:p>
          <w:p w:rsidR="00D56CAF" w:rsidRPr="00B85E2D" w:rsidRDefault="00D56CAF" w:rsidP="00F84D49">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rsidR="00D56CAF" w:rsidRPr="00B85E2D" w:rsidRDefault="00D56CAF" w:rsidP="00F84D49">
            <w:pPr>
              <w:jc w:val="cente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rsidR="00D56CAF" w:rsidRPr="00B85E2D" w:rsidRDefault="00D56CAF" w:rsidP="00F84D49">
            <w:pPr>
              <w:jc w:val="center"/>
              <w:rPr>
                <w:rFonts w:ascii="Times New Roman" w:hAnsi="Times New Roman" w:cs="Times New Roman"/>
                <w:szCs w:val="24"/>
              </w:rPr>
            </w:pPr>
          </w:p>
          <w:p w:rsidR="00D56CAF" w:rsidRPr="00B85E2D" w:rsidRDefault="00D56CAF" w:rsidP="00F84D49">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r>
    </w:tbl>
    <w:p w:rsidR="00D56CAF" w:rsidRDefault="00D56CAF" w:rsidP="00D56CAF"/>
    <w:p w:rsidR="006C72E8" w:rsidRDefault="006C72E8"/>
    <w:sectPr w:rsidR="006C72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DA" w:rsidRDefault="00A434DA" w:rsidP="00C90E6F">
      <w:r>
        <w:separator/>
      </w:r>
    </w:p>
  </w:endnote>
  <w:endnote w:type="continuationSeparator" w:id="0">
    <w:p w:rsidR="00A434DA" w:rsidRDefault="00A434D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DA" w:rsidRDefault="00A434DA" w:rsidP="00C90E6F">
      <w:r>
        <w:separator/>
      </w:r>
    </w:p>
  </w:footnote>
  <w:footnote w:type="continuationSeparator" w:id="0">
    <w:p w:rsidR="00A434DA" w:rsidRDefault="00A434DA"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02677"/>
    <w:rsid w:val="00024BC2"/>
    <w:rsid w:val="0003314D"/>
    <w:rsid w:val="00067EA7"/>
    <w:rsid w:val="000B55F0"/>
    <w:rsid w:val="001248BF"/>
    <w:rsid w:val="001C3F2A"/>
    <w:rsid w:val="001E07A3"/>
    <w:rsid w:val="0026206F"/>
    <w:rsid w:val="00292CC6"/>
    <w:rsid w:val="00323436"/>
    <w:rsid w:val="0033558D"/>
    <w:rsid w:val="00377C8E"/>
    <w:rsid w:val="00412CCB"/>
    <w:rsid w:val="004521EE"/>
    <w:rsid w:val="00472AAA"/>
    <w:rsid w:val="004B2CFB"/>
    <w:rsid w:val="004B3CF0"/>
    <w:rsid w:val="00537E09"/>
    <w:rsid w:val="005C0F21"/>
    <w:rsid w:val="006C72E8"/>
    <w:rsid w:val="007104AD"/>
    <w:rsid w:val="008329F6"/>
    <w:rsid w:val="008B722D"/>
    <w:rsid w:val="008E5043"/>
    <w:rsid w:val="009319C9"/>
    <w:rsid w:val="009F5626"/>
    <w:rsid w:val="00A434DA"/>
    <w:rsid w:val="00A44225"/>
    <w:rsid w:val="00AA35F5"/>
    <w:rsid w:val="00B43FAF"/>
    <w:rsid w:val="00BD32B7"/>
    <w:rsid w:val="00BD7116"/>
    <w:rsid w:val="00BE2C15"/>
    <w:rsid w:val="00C12BA3"/>
    <w:rsid w:val="00C60C71"/>
    <w:rsid w:val="00C74914"/>
    <w:rsid w:val="00C90E6F"/>
    <w:rsid w:val="00D56CAF"/>
    <w:rsid w:val="00DA6EC6"/>
    <w:rsid w:val="00DB4FF3"/>
    <w:rsid w:val="00E1383A"/>
    <w:rsid w:val="00F61B58"/>
    <w:rsid w:val="00FE4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36E3B2"/>
  <w14:defaultImageDpi w14:val="300"/>
  <w15:docId w15:val="{76D9937E-524F-483F-B3C3-6C7CD22A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23739">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998122461">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5EA3-6EC5-4D8E-AE74-535C7192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Goode, Mary S.</cp:lastModifiedBy>
  <cp:revision>18</cp:revision>
  <cp:lastPrinted>2017-08-22T16:46:00Z</cp:lastPrinted>
  <dcterms:created xsi:type="dcterms:W3CDTF">2013-01-17T22:20:00Z</dcterms:created>
  <dcterms:modified xsi:type="dcterms:W3CDTF">2017-08-22T16:47:00Z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