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FB" w:rsidRDefault="004B2CFB" w:rsidP="004B2CFB">
      <w:pPr>
        <w:rPr>
          <w:b/>
        </w:rPr>
      </w:pPr>
    </w:p>
    <w:p w:rsidR="004B2CFB" w:rsidRDefault="004B2CFB" w:rsidP="004B2CFB">
      <w:pPr>
        <w:rPr>
          <w:b/>
        </w:rPr>
      </w:pPr>
    </w:p>
    <w:p w:rsidR="004B2CFB" w:rsidRDefault="004B2CFB" w:rsidP="004B2CFB">
      <w:r w:rsidRPr="00A86C21">
        <w:rPr>
          <w:b/>
        </w:rPr>
        <w:t>Syllabus:</w:t>
      </w:r>
      <w:r w:rsidR="00534CD2">
        <w:t xml:space="preserve"> </w:t>
      </w:r>
      <w:r w:rsidR="00B31307">
        <w:t>Stat</w:t>
      </w:r>
      <w:r w:rsidR="00353B61">
        <w:t>istics and Risk Management DC (Mathematics for Business &amp; Social Science Majors</w:t>
      </w:r>
      <w:r>
        <w:br/>
      </w:r>
      <w:r w:rsidRPr="00A86C21">
        <w:rPr>
          <w:b/>
        </w:rPr>
        <w:t>Course Number:</w:t>
      </w:r>
      <w:r w:rsidR="00B31307">
        <w:t xml:space="preserve">  MATH 1324</w:t>
      </w:r>
      <w:r>
        <w:br/>
      </w:r>
      <w:r w:rsidRPr="00A86C21">
        <w:rPr>
          <w:b/>
        </w:rPr>
        <w:t>Semester &amp; Year:</w:t>
      </w:r>
      <w:r w:rsidR="00A13931">
        <w:t xml:space="preserve">  Fall 2015</w:t>
      </w:r>
      <w:r w:rsidR="00B31307">
        <w:t xml:space="preserve"> </w:t>
      </w:r>
    </w:p>
    <w:p w:rsidR="004B2CFB" w:rsidRPr="001773B7" w:rsidRDefault="004B2CFB" w:rsidP="004B2CFB">
      <w:pPr>
        <w:rPr>
          <w:color w:val="FF0000"/>
        </w:rPr>
      </w:pPr>
      <w:r w:rsidRPr="00A86C21">
        <w:rPr>
          <w:b/>
        </w:rPr>
        <w:t>Instructor Information</w:t>
      </w:r>
      <w:r>
        <w:rPr>
          <w:b/>
        </w:rPr>
        <w:t xml:space="preserve"> </w:t>
      </w:r>
    </w:p>
    <w:p w:rsidR="00BB57F7" w:rsidRDefault="004B2CFB" w:rsidP="004B2CFB">
      <w:r>
        <w:tab/>
        <w:t>Name:</w:t>
      </w:r>
      <w:r w:rsidR="00534CD2">
        <w:t xml:space="preserve"> </w:t>
      </w:r>
      <w:r w:rsidR="00BB57F7">
        <w:t>Rhonda Johnson</w:t>
      </w:r>
      <w:r>
        <w:br/>
      </w:r>
      <w:r>
        <w:tab/>
        <w:t>Office:</w:t>
      </w:r>
      <w:r w:rsidR="00BB57F7">
        <w:t xml:space="preserve"> Room 224</w:t>
      </w:r>
      <w:r w:rsidR="00534CD2">
        <w:t xml:space="preserve"> Texas High School</w:t>
      </w:r>
      <w:r>
        <w:br/>
      </w:r>
      <w:r>
        <w:tab/>
        <w:t>Telephone:</w:t>
      </w:r>
      <w:r w:rsidR="00534CD2">
        <w:t xml:space="preserve"> </w:t>
      </w:r>
      <w:r w:rsidR="00534CD2" w:rsidRPr="00664D9D">
        <w:t>903-794-3891</w:t>
      </w:r>
      <w:r w:rsidR="00BB57F7">
        <w:t xml:space="preserve"> </w:t>
      </w:r>
      <w:proofErr w:type="spellStart"/>
      <w:r w:rsidR="00BB57F7">
        <w:t>ext</w:t>
      </w:r>
      <w:proofErr w:type="spellEnd"/>
      <w:r w:rsidR="00BB57F7">
        <w:t xml:space="preserve"> 2224</w:t>
      </w:r>
      <w:r>
        <w:br/>
      </w:r>
      <w:r>
        <w:tab/>
        <w:t>E-mail:</w:t>
      </w:r>
      <w:r w:rsidR="00BB57F7">
        <w:t xml:space="preserve"> Rhonda.johnson@txkisd.net</w:t>
      </w:r>
      <w:r w:rsidR="00534CD2">
        <w:tab/>
      </w:r>
      <w:r>
        <w:br/>
      </w:r>
      <w:r>
        <w:tab/>
        <w:t>Office Hours:</w:t>
      </w:r>
      <w:r w:rsidR="00534CD2">
        <w:t xml:space="preserve"> </w:t>
      </w:r>
      <w:r w:rsidR="00BB57F7">
        <w:t xml:space="preserve">1:21 – 2:51 every-other day (A days at the high school) and </w:t>
      </w:r>
    </w:p>
    <w:p w:rsidR="004B2CFB" w:rsidRDefault="00BB57F7" w:rsidP="004B2CFB">
      <w:r>
        <w:t xml:space="preserve"> </w:t>
      </w:r>
      <w:r>
        <w:tab/>
      </w:r>
      <w:r>
        <w:tab/>
      </w:r>
      <w:r>
        <w:tab/>
        <w:t>9:26-10:56 the other days (B days at the high school)</w:t>
      </w:r>
    </w:p>
    <w:p w:rsidR="004B2CFB" w:rsidRDefault="004B2CFB" w:rsidP="004B2CFB">
      <w:pPr>
        <w:rPr>
          <w:b/>
        </w:rPr>
      </w:pPr>
      <w:r w:rsidRPr="00A86C21">
        <w:rPr>
          <w:b/>
        </w:rPr>
        <w:t>Textbook Information</w:t>
      </w:r>
    </w:p>
    <w:p w:rsidR="00B31307" w:rsidRPr="00B31307" w:rsidRDefault="00B31307" w:rsidP="004B2CFB">
      <w:pPr>
        <w:rPr>
          <w:i/>
          <w:sz w:val="22"/>
          <w:szCs w:val="22"/>
        </w:rPr>
      </w:pPr>
      <w:r w:rsidRPr="00B31307">
        <w:rPr>
          <w:i/>
          <w:sz w:val="22"/>
          <w:szCs w:val="22"/>
        </w:rPr>
        <w:t xml:space="preserve">College Mathematics for Business, Economics, Life Sciences, and Social Sciences by Barnett, Ziegler, </w:t>
      </w:r>
      <w:proofErr w:type="spellStart"/>
      <w:r w:rsidRPr="00B31307">
        <w:rPr>
          <w:i/>
          <w:sz w:val="22"/>
          <w:szCs w:val="22"/>
        </w:rPr>
        <w:t>Byleen</w:t>
      </w:r>
      <w:proofErr w:type="spellEnd"/>
      <w:r w:rsidRPr="00B31307">
        <w:rPr>
          <w:i/>
          <w:sz w:val="22"/>
          <w:szCs w:val="22"/>
        </w:rPr>
        <w:t>, 13</w:t>
      </w:r>
      <w:r w:rsidRPr="00B31307">
        <w:rPr>
          <w:i/>
          <w:sz w:val="22"/>
          <w:szCs w:val="22"/>
          <w:vertAlign w:val="superscript"/>
        </w:rPr>
        <w:t>th</w:t>
      </w:r>
      <w:r w:rsidRPr="00B31307">
        <w:rPr>
          <w:i/>
          <w:sz w:val="22"/>
          <w:szCs w:val="22"/>
        </w:rPr>
        <w:t xml:space="preserve"> edition, 0-321-94551-4</w:t>
      </w:r>
    </w:p>
    <w:p w:rsidR="00B31307" w:rsidRPr="00B31307" w:rsidRDefault="00B31307" w:rsidP="004B2CFB">
      <w:pPr>
        <w:rPr>
          <w:i/>
          <w:color w:val="FF0000"/>
          <w:sz w:val="22"/>
          <w:szCs w:val="22"/>
        </w:rPr>
      </w:pPr>
    </w:p>
    <w:p w:rsidR="004B2CFB" w:rsidRPr="000666D6" w:rsidRDefault="004B2CFB" w:rsidP="004B2CFB">
      <w:pPr>
        <w:rPr>
          <w:b/>
          <w:sz w:val="20"/>
          <w:szCs w:val="20"/>
        </w:rPr>
      </w:pPr>
      <w:r w:rsidRPr="000666D6">
        <w:rPr>
          <w:b/>
          <w:sz w:val="20"/>
          <w:szCs w:val="20"/>
        </w:rPr>
        <w:t xml:space="preserve">Student Learning </w:t>
      </w:r>
      <w:r w:rsidR="00B43FAF" w:rsidRPr="000666D6">
        <w:rPr>
          <w:b/>
          <w:sz w:val="20"/>
          <w:szCs w:val="20"/>
        </w:rPr>
        <w:t>Outcomes</w:t>
      </w:r>
      <w:r w:rsidRPr="000666D6">
        <w:rPr>
          <w:b/>
          <w:sz w:val="20"/>
          <w:szCs w:val="20"/>
        </w:rPr>
        <w:t xml:space="preserve"> for the Course</w:t>
      </w:r>
    </w:p>
    <w:p w:rsidR="00E33587" w:rsidRDefault="00B31307" w:rsidP="00B31307">
      <w:pPr>
        <w:pStyle w:val="ListParagraph"/>
        <w:numPr>
          <w:ilvl w:val="0"/>
          <w:numId w:val="7"/>
        </w:numPr>
        <w:rPr>
          <w:rFonts w:eastAsia="Times New Roman" w:cs="Times New Roman"/>
          <w:color w:val="000000"/>
          <w:sz w:val="20"/>
          <w:szCs w:val="20"/>
        </w:rPr>
      </w:pPr>
      <w:r>
        <w:rPr>
          <w:rFonts w:eastAsia="Times New Roman" w:cs="Times New Roman"/>
          <w:color w:val="000000"/>
          <w:sz w:val="20"/>
          <w:szCs w:val="20"/>
        </w:rPr>
        <w:t xml:space="preserve">Apply elementary functions, including linear, quadratic, polynomial, rational, logarithmic, and exponential functions to solving real-world problems. </w:t>
      </w:r>
    </w:p>
    <w:p w:rsidR="00B31307" w:rsidRDefault="00B31307" w:rsidP="00B31307">
      <w:pPr>
        <w:pStyle w:val="ListParagraph"/>
        <w:numPr>
          <w:ilvl w:val="0"/>
          <w:numId w:val="7"/>
        </w:numPr>
        <w:rPr>
          <w:rFonts w:eastAsia="Times New Roman" w:cs="Times New Roman"/>
          <w:color w:val="000000"/>
          <w:sz w:val="20"/>
          <w:szCs w:val="20"/>
        </w:rPr>
      </w:pPr>
      <w:r>
        <w:rPr>
          <w:rFonts w:eastAsia="Times New Roman" w:cs="Times New Roman"/>
          <w:color w:val="000000"/>
          <w:sz w:val="20"/>
          <w:szCs w:val="20"/>
        </w:rPr>
        <w:t xml:space="preserve">Solve mathematics of finance problems, including computation of interest, annuities, and amortization of loans. </w:t>
      </w:r>
    </w:p>
    <w:p w:rsidR="00B31307" w:rsidRDefault="00B31307" w:rsidP="00B31307">
      <w:pPr>
        <w:pStyle w:val="ListParagraph"/>
        <w:numPr>
          <w:ilvl w:val="0"/>
          <w:numId w:val="7"/>
        </w:numPr>
        <w:rPr>
          <w:rFonts w:eastAsia="Times New Roman" w:cs="Times New Roman"/>
          <w:color w:val="000000"/>
          <w:sz w:val="20"/>
          <w:szCs w:val="20"/>
        </w:rPr>
      </w:pPr>
      <w:r>
        <w:rPr>
          <w:rFonts w:eastAsia="Times New Roman" w:cs="Times New Roman"/>
          <w:color w:val="000000"/>
          <w:sz w:val="20"/>
          <w:szCs w:val="20"/>
        </w:rPr>
        <w:t xml:space="preserve">Apply basic matrix operations, including linear programming methods to solve application problems. </w:t>
      </w:r>
    </w:p>
    <w:p w:rsidR="00B31307" w:rsidRDefault="00BC24AF" w:rsidP="00B31307">
      <w:pPr>
        <w:pStyle w:val="ListParagraph"/>
        <w:numPr>
          <w:ilvl w:val="0"/>
          <w:numId w:val="7"/>
        </w:numPr>
        <w:rPr>
          <w:rFonts w:eastAsia="Times New Roman" w:cs="Times New Roman"/>
          <w:color w:val="000000"/>
          <w:sz w:val="20"/>
          <w:szCs w:val="20"/>
        </w:rPr>
      </w:pPr>
      <w:r>
        <w:rPr>
          <w:rFonts w:eastAsia="Times New Roman" w:cs="Times New Roman"/>
          <w:color w:val="000000"/>
          <w:sz w:val="20"/>
          <w:szCs w:val="20"/>
        </w:rPr>
        <w:t>Demonstrate fundamental probab</w:t>
      </w:r>
      <w:r w:rsidR="00B31307">
        <w:rPr>
          <w:rFonts w:eastAsia="Times New Roman" w:cs="Times New Roman"/>
          <w:color w:val="000000"/>
          <w:sz w:val="20"/>
          <w:szCs w:val="20"/>
        </w:rPr>
        <w:t xml:space="preserve">ility techniques and application of those techniques, including excluded value, to solve problems. </w:t>
      </w:r>
    </w:p>
    <w:p w:rsidR="00B31307" w:rsidRPr="00B31307" w:rsidRDefault="00B31307" w:rsidP="00B31307">
      <w:pPr>
        <w:pStyle w:val="ListParagraph"/>
        <w:numPr>
          <w:ilvl w:val="0"/>
          <w:numId w:val="7"/>
        </w:numPr>
        <w:rPr>
          <w:rFonts w:eastAsia="Times New Roman" w:cs="Times New Roman"/>
          <w:color w:val="000000"/>
          <w:sz w:val="20"/>
          <w:szCs w:val="20"/>
        </w:rPr>
      </w:pPr>
      <w:r>
        <w:rPr>
          <w:rFonts w:eastAsia="Times New Roman" w:cs="Times New Roman"/>
          <w:color w:val="000000"/>
          <w:sz w:val="20"/>
          <w:szCs w:val="20"/>
        </w:rPr>
        <w:t xml:space="preserve">Apply matrix skills and probability analyses to model applications to solve real world problems. </w:t>
      </w:r>
    </w:p>
    <w:p w:rsidR="00527C35" w:rsidRPr="000666D6" w:rsidRDefault="00527C35" w:rsidP="004B2CFB">
      <w:pPr>
        <w:rPr>
          <w:b/>
          <w:sz w:val="20"/>
          <w:szCs w:val="20"/>
        </w:rPr>
      </w:pPr>
    </w:p>
    <w:p w:rsidR="004B2CFB" w:rsidRPr="000666D6" w:rsidRDefault="004B2CFB" w:rsidP="004B2CFB">
      <w:pPr>
        <w:rPr>
          <w:rFonts w:ascii="Times New Roman" w:eastAsia="Calibri" w:hAnsi="Times New Roman" w:cs="Times New Roman"/>
          <w:sz w:val="20"/>
          <w:szCs w:val="20"/>
        </w:rPr>
      </w:pPr>
    </w:p>
    <w:p w:rsidR="004B2CFB" w:rsidRPr="000666D6" w:rsidRDefault="004B2CFB" w:rsidP="004B2CFB">
      <w:pPr>
        <w:rPr>
          <w:b/>
          <w:sz w:val="20"/>
          <w:szCs w:val="20"/>
        </w:rPr>
      </w:pPr>
      <w:r w:rsidRPr="000666D6">
        <w:rPr>
          <w:b/>
          <w:sz w:val="20"/>
          <w:szCs w:val="20"/>
        </w:rPr>
        <w:t>Student Requirements for Completion of the Course and Due Dates</w:t>
      </w:r>
    </w:p>
    <w:p w:rsidR="005A0B72" w:rsidRPr="000666D6" w:rsidRDefault="005A0B72" w:rsidP="004B2CFB">
      <w:pPr>
        <w:rPr>
          <w:b/>
          <w:sz w:val="20"/>
          <w:szCs w:val="20"/>
        </w:rPr>
      </w:pPr>
    </w:p>
    <w:p w:rsidR="005A0B72" w:rsidRDefault="005A0B72" w:rsidP="00397953">
      <w:pPr>
        <w:pStyle w:val="ListParagraph"/>
        <w:numPr>
          <w:ilvl w:val="0"/>
          <w:numId w:val="1"/>
        </w:numPr>
        <w:spacing w:after="264"/>
        <w:rPr>
          <w:sz w:val="20"/>
          <w:szCs w:val="20"/>
        </w:rPr>
      </w:pPr>
      <w:r w:rsidRPr="000666D6">
        <w:rPr>
          <w:sz w:val="20"/>
          <w:szCs w:val="20"/>
        </w:rPr>
        <w:t xml:space="preserve">This course provides the opportunity for students to receive both high school and college credit at the same time.  Students who enter this course must meet the enrollment criteria of Texarkana College and must pay their tuition at TC for three hours of college credit.  Grades will be recorded both at Texas High School and at Texarkana College and will appear on each institution’s transcript.  </w:t>
      </w:r>
    </w:p>
    <w:p w:rsidR="00BC24AF" w:rsidRDefault="00BC24AF" w:rsidP="00397953">
      <w:pPr>
        <w:pStyle w:val="ListParagraph"/>
        <w:numPr>
          <w:ilvl w:val="0"/>
          <w:numId w:val="1"/>
        </w:numPr>
        <w:spacing w:after="264"/>
        <w:rPr>
          <w:sz w:val="20"/>
          <w:szCs w:val="20"/>
        </w:rPr>
      </w:pPr>
      <w:r>
        <w:rPr>
          <w:sz w:val="20"/>
          <w:szCs w:val="20"/>
        </w:rPr>
        <w:t xml:space="preserve">This course is only the FALL semester. The </w:t>
      </w:r>
      <w:proofErr w:type="gramStart"/>
      <w:r>
        <w:rPr>
          <w:sz w:val="20"/>
          <w:szCs w:val="20"/>
        </w:rPr>
        <w:t>Spring</w:t>
      </w:r>
      <w:proofErr w:type="gramEnd"/>
      <w:r>
        <w:rPr>
          <w:sz w:val="20"/>
          <w:szCs w:val="20"/>
        </w:rPr>
        <w:t xml:space="preserve"> semester will be Math 1325 which is the 2</w:t>
      </w:r>
      <w:r w:rsidRPr="00BC24AF">
        <w:rPr>
          <w:sz w:val="20"/>
          <w:szCs w:val="20"/>
          <w:vertAlign w:val="superscript"/>
        </w:rPr>
        <w:t>nd</w:t>
      </w:r>
      <w:r>
        <w:rPr>
          <w:sz w:val="20"/>
          <w:szCs w:val="20"/>
        </w:rPr>
        <w:t xml:space="preserve"> half. After you complete both of these course, you will have 6 hours of math credit. </w:t>
      </w:r>
    </w:p>
    <w:p w:rsidR="00BB57F7" w:rsidRDefault="00BB57F7" w:rsidP="00BB57F7">
      <w:pPr>
        <w:pStyle w:val="ListParagraph"/>
        <w:rPr>
          <w:sz w:val="20"/>
          <w:szCs w:val="20"/>
        </w:rPr>
      </w:pPr>
    </w:p>
    <w:p w:rsidR="00BC24AF" w:rsidRDefault="00BC24AF" w:rsidP="00107805">
      <w:pPr>
        <w:pStyle w:val="ListParagraph"/>
        <w:numPr>
          <w:ilvl w:val="0"/>
          <w:numId w:val="1"/>
        </w:numPr>
        <w:rPr>
          <w:sz w:val="20"/>
          <w:szCs w:val="20"/>
        </w:rPr>
      </w:pPr>
      <w:r>
        <w:rPr>
          <w:sz w:val="20"/>
          <w:szCs w:val="20"/>
        </w:rPr>
        <w:t>This course requires that all student</w:t>
      </w:r>
      <w:r w:rsidR="00107805">
        <w:rPr>
          <w:sz w:val="20"/>
          <w:szCs w:val="20"/>
        </w:rPr>
        <w:t xml:space="preserve">s take a Chapter </w:t>
      </w:r>
      <w:r>
        <w:rPr>
          <w:sz w:val="20"/>
          <w:szCs w:val="20"/>
        </w:rPr>
        <w:t>Test from Texarkana College. After we complete each Chapter, we will complete the Chapter Test provided by the College.</w:t>
      </w:r>
      <w:r w:rsidR="00107805">
        <w:rPr>
          <w:sz w:val="20"/>
          <w:szCs w:val="20"/>
        </w:rPr>
        <w:t xml:space="preserve"> </w:t>
      </w:r>
      <w:r>
        <w:rPr>
          <w:sz w:val="20"/>
          <w:szCs w:val="20"/>
        </w:rPr>
        <w:t xml:space="preserve"> </w:t>
      </w:r>
    </w:p>
    <w:p w:rsidR="00107805" w:rsidRDefault="00107805" w:rsidP="00107805">
      <w:pPr>
        <w:rPr>
          <w:sz w:val="20"/>
          <w:szCs w:val="20"/>
        </w:rPr>
      </w:pPr>
    </w:p>
    <w:p w:rsidR="00107805" w:rsidRDefault="00107805" w:rsidP="00107805">
      <w:pPr>
        <w:rPr>
          <w:sz w:val="20"/>
          <w:szCs w:val="20"/>
        </w:rPr>
      </w:pPr>
    </w:p>
    <w:p w:rsidR="00107805" w:rsidRDefault="00107805" w:rsidP="00107805">
      <w:pPr>
        <w:rPr>
          <w:sz w:val="20"/>
          <w:szCs w:val="20"/>
        </w:rPr>
      </w:pPr>
    </w:p>
    <w:p w:rsidR="00BB57F7" w:rsidRDefault="00BB57F7" w:rsidP="00107805">
      <w:pPr>
        <w:rPr>
          <w:sz w:val="20"/>
          <w:szCs w:val="20"/>
        </w:rPr>
      </w:pPr>
    </w:p>
    <w:p w:rsidR="00BB57F7" w:rsidRDefault="00BB57F7" w:rsidP="00107805">
      <w:pPr>
        <w:rPr>
          <w:sz w:val="20"/>
          <w:szCs w:val="20"/>
        </w:rPr>
      </w:pPr>
    </w:p>
    <w:p w:rsidR="00BB57F7" w:rsidRDefault="00BB57F7" w:rsidP="00107805">
      <w:pPr>
        <w:rPr>
          <w:sz w:val="20"/>
          <w:szCs w:val="20"/>
        </w:rPr>
      </w:pPr>
    </w:p>
    <w:p w:rsidR="00BB57F7" w:rsidRDefault="00BB57F7" w:rsidP="00107805">
      <w:pPr>
        <w:rPr>
          <w:sz w:val="20"/>
          <w:szCs w:val="20"/>
        </w:rPr>
      </w:pPr>
    </w:p>
    <w:p w:rsidR="00BB57F7" w:rsidRDefault="00BB57F7" w:rsidP="00107805">
      <w:pPr>
        <w:rPr>
          <w:sz w:val="20"/>
          <w:szCs w:val="20"/>
        </w:rPr>
      </w:pPr>
    </w:p>
    <w:p w:rsidR="00BB57F7" w:rsidRPr="00107805" w:rsidRDefault="00BB57F7" w:rsidP="00107805">
      <w:pPr>
        <w:rPr>
          <w:sz w:val="20"/>
          <w:szCs w:val="20"/>
        </w:rPr>
      </w:pPr>
    </w:p>
    <w:p w:rsidR="00527C35" w:rsidRPr="000666D6" w:rsidRDefault="00527C35" w:rsidP="004B2CFB">
      <w:pPr>
        <w:rPr>
          <w:b/>
          <w:sz w:val="20"/>
          <w:szCs w:val="20"/>
        </w:rPr>
      </w:pPr>
    </w:p>
    <w:p w:rsidR="00527C35" w:rsidRPr="000666D6" w:rsidRDefault="00527C35" w:rsidP="004B2CFB">
      <w:pPr>
        <w:rPr>
          <w:b/>
          <w:sz w:val="20"/>
          <w:szCs w:val="20"/>
        </w:rPr>
      </w:pPr>
    </w:p>
    <w:p w:rsidR="00397953" w:rsidRPr="00397953" w:rsidRDefault="00397953" w:rsidP="00397953">
      <w:pPr>
        <w:rPr>
          <w:b/>
          <w:sz w:val="20"/>
          <w:szCs w:val="20"/>
        </w:rPr>
      </w:pPr>
      <w:r w:rsidRPr="00397953">
        <w:rPr>
          <w:b/>
          <w:sz w:val="20"/>
          <w:szCs w:val="20"/>
        </w:rPr>
        <w:t>Academic Integrity Statement:</w:t>
      </w:r>
    </w:p>
    <w:p w:rsidR="00397953" w:rsidRPr="00397953" w:rsidRDefault="00397953" w:rsidP="00397953">
      <w:pPr>
        <w:pStyle w:val="Pa3"/>
        <w:spacing w:after="100"/>
        <w:ind w:left="720"/>
        <w:jc w:val="both"/>
        <w:rPr>
          <w:rFonts w:asciiTheme="minorHAnsi" w:hAnsiTheme="minorHAnsi" w:cstheme="minorHAnsi"/>
          <w:color w:val="000000"/>
          <w:sz w:val="20"/>
          <w:szCs w:val="20"/>
        </w:rPr>
      </w:pPr>
      <w:r w:rsidRPr="00397953">
        <w:rPr>
          <w:rStyle w:val="A5"/>
          <w:rFonts w:asciiTheme="minorHAnsi" w:hAnsiTheme="minorHAnsi" w:cstheme="minorHAnsi"/>
          <w:sz w:val="20"/>
          <w:szCs w:val="20"/>
        </w:rPr>
        <w:t>Scholastic dishonesty, involving but not limited to cheating on a test, plagiarism, col</w:t>
      </w:r>
      <w:r w:rsidRPr="00397953">
        <w:rPr>
          <w:rStyle w:val="A5"/>
          <w:rFonts w:asciiTheme="minorHAnsi" w:hAnsiTheme="minorHAnsi" w:cstheme="minorHAnsi"/>
          <w:sz w:val="20"/>
          <w:szCs w:val="20"/>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397953" w:rsidRPr="00397953" w:rsidRDefault="00397953" w:rsidP="00397953">
      <w:pPr>
        <w:ind w:left="720"/>
        <w:rPr>
          <w:rStyle w:val="A5"/>
          <w:sz w:val="20"/>
          <w:szCs w:val="20"/>
        </w:rPr>
      </w:pPr>
      <w:r w:rsidRPr="00397953">
        <w:rPr>
          <w:rStyle w:val="A5"/>
          <w:rFonts w:cstheme="minorHAnsi"/>
          <w:sz w:val="20"/>
          <w:szCs w:val="20"/>
        </w:rPr>
        <w:t xml:space="preserve">This policy applies campus wide, including TC Testing Center, as well as off-campus classroom or lab sites, including dual credit campuses. This information can be found in the Student Handbook at </w:t>
      </w:r>
      <w:hyperlink r:id="rId9" w:history="1">
        <w:r w:rsidRPr="00397953">
          <w:rPr>
            <w:rStyle w:val="Hyperlink"/>
            <w:rFonts w:cstheme="minorHAnsi"/>
            <w:sz w:val="20"/>
            <w:szCs w:val="20"/>
          </w:rPr>
          <w:t>https://texarkanacollege.edu</w:t>
        </w:r>
      </w:hyperlink>
      <w:r w:rsidRPr="00397953">
        <w:rPr>
          <w:rStyle w:val="A5"/>
          <w:rFonts w:cstheme="minorHAnsi"/>
          <w:sz w:val="20"/>
          <w:szCs w:val="20"/>
        </w:rPr>
        <w:t>.</w:t>
      </w:r>
    </w:p>
    <w:p w:rsidR="00397953" w:rsidRPr="00397953" w:rsidRDefault="00397953" w:rsidP="00397953">
      <w:pPr>
        <w:autoSpaceDE w:val="0"/>
        <w:autoSpaceDN w:val="0"/>
        <w:adjustRightInd w:val="0"/>
        <w:rPr>
          <w:rFonts w:eastAsia="Times New Roman" w:cstheme="minorHAnsi"/>
          <w:b/>
          <w:bCs/>
          <w:color w:val="000000"/>
          <w:sz w:val="20"/>
          <w:szCs w:val="20"/>
        </w:rPr>
      </w:pPr>
    </w:p>
    <w:p w:rsidR="00397953" w:rsidRPr="00397953" w:rsidRDefault="00397953" w:rsidP="00397953">
      <w:pPr>
        <w:autoSpaceDE w:val="0"/>
        <w:autoSpaceDN w:val="0"/>
        <w:adjustRightInd w:val="0"/>
        <w:rPr>
          <w:rFonts w:eastAsia="Times New Roman" w:cstheme="minorHAnsi"/>
          <w:color w:val="000000"/>
          <w:sz w:val="20"/>
          <w:szCs w:val="20"/>
        </w:rPr>
      </w:pPr>
      <w:r w:rsidRPr="00397953">
        <w:rPr>
          <w:rFonts w:eastAsia="Times New Roman" w:cstheme="minorHAnsi"/>
          <w:b/>
          <w:bCs/>
          <w:color w:val="000000"/>
          <w:sz w:val="20"/>
          <w:szCs w:val="20"/>
        </w:rPr>
        <w:t>Disability Act Statement</w:t>
      </w:r>
      <w:r w:rsidRPr="00397953">
        <w:rPr>
          <w:rFonts w:eastAsia="Times New Roman" w:cstheme="minorHAnsi"/>
          <w:b/>
          <w:color w:val="000000"/>
          <w:sz w:val="20"/>
          <w:szCs w:val="20"/>
        </w:rPr>
        <w:t>:</w:t>
      </w:r>
    </w:p>
    <w:p w:rsidR="00397953" w:rsidRPr="00397953" w:rsidRDefault="00397953" w:rsidP="00397953">
      <w:pPr>
        <w:autoSpaceDE w:val="0"/>
        <w:autoSpaceDN w:val="0"/>
        <w:adjustRightInd w:val="0"/>
        <w:ind w:left="720"/>
        <w:rPr>
          <w:rFonts w:eastAsia="Times New Roman" w:cstheme="minorHAnsi"/>
          <w:color w:val="000000"/>
          <w:sz w:val="20"/>
          <w:szCs w:val="20"/>
        </w:rPr>
      </w:pPr>
      <w:r w:rsidRPr="00397953">
        <w:rPr>
          <w:rFonts w:eastAsia="Times New Roman" w:cstheme="minorHAnsi"/>
          <w:sz w:val="20"/>
          <w:szCs w:val="20"/>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BF467E" w:rsidRPr="00107805" w:rsidRDefault="00397953" w:rsidP="00107805">
      <w:pPr>
        <w:spacing w:before="100" w:beforeAutospacing="1" w:after="100" w:afterAutospacing="1"/>
        <w:ind w:left="720"/>
        <w:rPr>
          <w:rFonts w:eastAsia="Times New Roman" w:cstheme="minorHAnsi"/>
          <w:sz w:val="20"/>
          <w:szCs w:val="20"/>
        </w:rPr>
      </w:pPr>
      <w:r w:rsidRPr="00397953">
        <w:rPr>
          <w:rFonts w:eastAsia="Times New Roman" w:cstheme="minorHAnsi"/>
          <w:sz w:val="20"/>
          <w:szCs w:val="20"/>
        </w:rPr>
        <w:t xml:space="preserve">If you have an accommodation letter from their office indicating that you have a disability which requires academic accommodations, please present it to me so we can discuss the accommodations that you might need for this class. </w:t>
      </w:r>
      <w:r w:rsidRPr="00397953">
        <w:rPr>
          <w:rFonts w:eastAsia="Times New Roman" w:cstheme="minorHAnsi"/>
          <w:i/>
          <w:iCs/>
          <w:sz w:val="20"/>
          <w:szCs w:val="20"/>
        </w:rPr>
        <w:t>It is best to request these changes at the beginning if not before the start of class</w:t>
      </w:r>
      <w:r w:rsidRPr="00397953">
        <w:rPr>
          <w:rFonts w:eastAsia="Times New Roman" w:cstheme="minorHAnsi"/>
          <w:sz w:val="20"/>
          <w:szCs w:val="20"/>
        </w:rPr>
        <w:t xml:space="preserve"> so there is ample </w:t>
      </w:r>
      <w:r w:rsidR="00107805">
        <w:rPr>
          <w:rFonts w:eastAsia="Times New Roman" w:cstheme="minorHAnsi"/>
          <w:sz w:val="20"/>
          <w:szCs w:val="20"/>
        </w:rPr>
        <w:t>time to make the accommodations</w:t>
      </w:r>
    </w:p>
    <w:p w:rsidR="00BF467E" w:rsidRDefault="00BF467E" w:rsidP="00397953">
      <w:pPr>
        <w:autoSpaceDE w:val="0"/>
        <w:autoSpaceDN w:val="0"/>
        <w:adjustRightInd w:val="0"/>
        <w:rPr>
          <w:rFonts w:eastAsia="Times New Roman" w:cstheme="minorHAnsi"/>
          <w:b/>
          <w:color w:val="000000"/>
          <w:sz w:val="20"/>
          <w:szCs w:val="20"/>
        </w:rPr>
      </w:pPr>
    </w:p>
    <w:p w:rsidR="00107805" w:rsidRPr="00397953" w:rsidRDefault="00107805" w:rsidP="00107805">
      <w:pPr>
        <w:autoSpaceDE w:val="0"/>
        <w:autoSpaceDN w:val="0"/>
        <w:adjustRightInd w:val="0"/>
        <w:rPr>
          <w:rFonts w:eastAsia="Times New Roman" w:cstheme="minorHAnsi"/>
          <w:b/>
          <w:color w:val="000000"/>
          <w:sz w:val="20"/>
          <w:szCs w:val="20"/>
        </w:rPr>
      </w:pPr>
      <w:r w:rsidRPr="00397953">
        <w:rPr>
          <w:rFonts w:eastAsia="Times New Roman" w:cstheme="minorHAnsi"/>
          <w:b/>
          <w:color w:val="000000"/>
          <w:sz w:val="20"/>
          <w:szCs w:val="20"/>
        </w:rPr>
        <w:t>Financial Aid:</w:t>
      </w:r>
    </w:p>
    <w:p w:rsidR="00107805" w:rsidRPr="00397953" w:rsidRDefault="00107805" w:rsidP="00107805">
      <w:pPr>
        <w:rPr>
          <w:color w:val="1F497D"/>
          <w:sz w:val="20"/>
          <w:szCs w:val="20"/>
        </w:rPr>
      </w:pPr>
      <w:r w:rsidRPr="00397953">
        <w:rPr>
          <w:rFonts w:eastAsia="Times New Roman" w:cstheme="minorHAnsi"/>
          <w:b/>
          <w:color w:val="C00000"/>
          <w:sz w:val="20"/>
          <w:szCs w:val="20"/>
        </w:rPr>
        <w:t xml:space="preserve">Attention! </w:t>
      </w:r>
      <w:r w:rsidRPr="00397953">
        <w:rPr>
          <w:rFonts w:eastAsia="Times New Roman" w:cstheme="minorHAnsi"/>
          <w:sz w:val="20"/>
          <w:szCs w:val="20"/>
        </w:rPr>
        <w:t>Dropping this class may affect your funding in a negative way! Ple</w:t>
      </w:r>
      <w:r>
        <w:rPr>
          <w:rFonts w:eastAsia="Times New Roman" w:cstheme="minorHAnsi"/>
          <w:sz w:val="20"/>
          <w:szCs w:val="20"/>
        </w:rPr>
        <w:t>ase check with Texarkana College</w:t>
      </w:r>
      <w:r w:rsidRPr="00397953">
        <w:rPr>
          <w:rFonts w:eastAsia="Times New Roman" w:cstheme="minorHAnsi"/>
          <w:sz w:val="20"/>
          <w:szCs w:val="20"/>
        </w:rPr>
        <w:t xml:space="preserve"> </w:t>
      </w:r>
      <w:r>
        <w:rPr>
          <w:rFonts w:eastAsia="Times New Roman" w:cstheme="minorHAnsi"/>
          <w:sz w:val="20"/>
          <w:szCs w:val="20"/>
        </w:rPr>
        <w:t>if you used the payment plan and have not completed payment</w:t>
      </w:r>
      <w:r w:rsidRPr="00397953">
        <w:rPr>
          <w:rFonts w:eastAsia="Times New Roman" w:cstheme="minorHAnsi"/>
          <w:sz w:val="20"/>
          <w:szCs w:val="20"/>
        </w:rPr>
        <w:t>.</w:t>
      </w:r>
      <w:r>
        <w:rPr>
          <w:rFonts w:eastAsia="Times New Roman" w:cstheme="minorHAnsi"/>
          <w:sz w:val="20"/>
          <w:szCs w:val="20"/>
        </w:rPr>
        <w:t xml:space="preserve"> This will prevent you from registering at any college until the funds have been paid. </w:t>
      </w:r>
      <w:r w:rsidRPr="00397953">
        <w:rPr>
          <w:rFonts w:eastAsia="Times New Roman" w:cstheme="minorHAnsi"/>
          <w:sz w:val="20"/>
          <w:szCs w:val="20"/>
        </w:rPr>
        <w:t xml:space="preserve"> </w:t>
      </w:r>
      <w:r>
        <w:rPr>
          <w:rFonts w:eastAsia="Times New Roman" w:cstheme="minorHAnsi"/>
          <w:sz w:val="20"/>
          <w:szCs w:val="20"/>
        </w:rPr>
        <w:t>Also, if you receive a scholarship from TISD for your classes, it may affect receiving scholarships in the future if you drop a course where TISD paid a portion of the course. Remember, i</w:t>
      </w:r>
      <w:r w:rsidRPr="00397953">
        <w:rPr>
          <w:rFonts w:eastAsia="Times New Roman" w:cstheme="minorHAnsi"/>
          <w:sz w:val="20"/>
          <w:szCs w:val="20"/>
        </w:rPr>
        <w:t xml:space="preserve">f you drop this course at Texas High School for any reason (grades, moving, DAEP, </w:t>
      </w:r>
      <w:proofErr w:type="spellStart"/>
      <w:r w:rsidRPr="00397953">
        <w:rPr>
          <w:rFonts w:eastAsia="Times New Roman" w:cstheme="minorHAnsi"/>
          <w:sz w:val="20"/>
          <w:szCs w:val="20"/>
        </w:rPr>
        <w:t>etc</w:t>
      </w:r>
      <w:proofErr w:type="spellEnd"/>
      <w:r w:rsidRPr="00397953">
        <w:rPr>
          <w:rFonts w:eastAsia="Times New Roman" w:cstheme="minorHAnsi"/>
          <w:sz w:val="20"/>
          <w:szCs w:val="20"/>
        </w:rPr>
        <w:t xml:space="preserve">), it is your responsibility to go to Texarkana College and also drop the course, or you will receive an F on your official college transcript.  </w:t>
      </w:r>
    </w:p>
    <w:p w:rsidR="00107805" w:rsidRPr="00397953" w:rsidRDefault="00107805" w:rsidP="00107805">
      <w:pPr>
        <w:autoSpaceDE w:val="0"/>
        <w:autoSpaceDN w:val="0"/>
        <w:adjustRightInd w:val="0"/>
        <w:rPr>
          <w:rFonts w:eastAsia="Times New Roman" w:cstheme="minorHAnsi"/>
          <w:b/>
          <w:color w:val="000000"/>
          <w:sz w:val="20"/>
          <w:szCs w:val="20"/>
        </w:rPr>
      </w:pPr>
    </w:p>
    <w:p w:rsidR="00107805" w:rsidRPr="00397953" w:rsidRDefault="00107805" w:rsidP="00107805">
      <w:pPr>
        <w:autoSpaceDE w:val="0"/>
        <w:autoSpaceDN w:val="0"/>
        <w:adjustRightInd w:val="0"/>
        <w:rPr>
          <w:rFonts w:eastAsia="Times New Roman" w:cstheme="minorHAnsi"/>
          <w:sz w:val="20"/>
          <w:szCs w:val="20"/>
        </w:rPr>
      </w:pPr>
      <w:r w:rsidRPr="00397953">
        <w:rPr>
          <w:rFonts w:eastAsia="Times New Roman" w:cstheme="minorHAnsi"/>
          <w:b/>
          <w:color w:val="000000"/>
          <w:sz w:val="20"/>
          <w:szCs w:val="20"/>
        </w:rPr>
        <w:t>Course Correspondence:</w:t>
      </w:r>
    </w:p>
    <w:p w:rsidR="00107805" w:rsidRPr="00397953" w:rsidRDefault="00107805" w:rsidP="00107805">
      <w:pPr>
        <w:ind w:left="720"/>
        <w:rPr>
          <w:rFonts w:eastAsia="Times New Roman" w:cstheme="minorHAnsi"/>
          <w:sz w:val="20"/>
          <w:szCs w:val="20"/>
        </w:rPr>
      </w:pPr>
      <w:r w:rsidRPr="00397953">
        <w:rPr>
          <w:rFonts w:eastAsia="Times New Roman" w:cstheme="minorHAnsi"/>
          <w:sz w:val="20"/>
          <w:szCs w:val="20"/>
        </w:rPr>
        <w:t xml:space="preserve">Any course correspondence will be through TC student email or THS </w:t>
      </w:r>
      <w:proofErr w:type="spellStart"/>
      <w:r w:rsidRPr="00397953">
        <w:rPr>
          <w:rFonts w:eastAsia="Times New Roman" w:cstheme="minorHAnsi"/>
          <w:sz w:val="20"/>
          <w:szCs w:val="20"/>
        </w:rPr>
        <w:t>Knomi</w:t>
      </w:r>
      <w:proofErr w:type="spellEnd"/>
      <w:r w:rsidRPr="00397953">
        <w:rPr>
          <w:rFonts w:eastAsia="Times New Roman" w:cstheme="minorHAnsi"/>
          <w:sz w:val="20"/>
          <w:szCs w:val="20"/>
        </w:rPr>
        <w:t xml:space="preserve">. It is the student’s responsibility to check his/her TC email (or </w:t>
      </w:r>
      <w:proofErr w:type="spellStart"/>
      <w:r w:rsidRPr="00397953">
        <w:rPr>
          <w:rFonts w:eastAsia="Times New Roman" w:cstheme="minorHAnsi"/>
          <w:sz w:val="20"/>
          <w:szCs w:val="20"/>
        </w:rPr>
        <w:t>Knomi</w:t>
      </w:r>
      <w:proofErr w:type="spellEnd"/>
      <w:r w:rsidRPr="00397953">
        <w:rPr>
          <w:rFonts w:eastAsia="Times New Roman" w:cstheme="minorHAnsi"/>
          <w:sz w:val="20"/>
          <w:szCs w:val="20"/>
        </w:rPr>
        <w:t xml:space="preserve"> at THS) regularly for any information relating to the course.</w:t>
      </w:r>
    </w:p>
    <w:p w:rsidR="00107805" w:rsidRDefault="00107805" w:rsidP="00397953">
      <w:pPr>
        <w:autoSpaceDE w:val="0"/>
        <w:autoSpaceDN w:val="0"/>
        <w:adjustRightInd w:val="0"/>
        <w:rPr>
          <w:rFonts w:eastAsia="Times New Roman" w:cstheme="minorHAnsi"/>
          <w:b/>
          <w:color w:val="000000"/>
          <w:sz w:val="20"/>
          <w:szCs w:val="20"/>
        </w:rPr>
      </w:pPr>
    </w:p>
    <w:p w:rsidR="00107805" w:rsidRDefault="00107805" w:rsidP="00397953">
      <w:pPr>
        <w:autoSpaceDE w:val="0"/>
        <w:autoSpaceDN w:val="0"/>
        <w:adjustRightInd w:val="0"/>
        <w:rPr>
          <w:rFonts w:eastAsia="Times New Roman" w:cstheme="minorHAnsi"/>
          <w:b/>
          <w:color w:val="000000"/>
          <w:sz w:val="20"/>
          <w:szCs w:val="20"/>
        </w:rPr>
      </w:pPr>
    </w:p>
    <w:p w:rsidR="00107805" w:rsidRDefault="00107805" w:rsidP="00397953">
      <w:pPr>
        <w:autoSpaceDE w:val="0"/>
        <w:autoSpaceDN w:val="0"/>
        <w:adjustRightInd w:val="0"/>
        <w:rPr>
          <w:rFonts w:eastAsia="Times New Roman" w:cstheme="minorHAnsi"/>
          <w:b/>
          <w:color w:val="000000"/>
          <w:sz w:val="20"/>
          <w:szCs w:val="20"/>
        </w:rPr>
      </w:pPr>
    </w:p>
    <w:p w:rsidR="00107805" w:rsidRDefault="00107805" w:rsidP="00397953">
      <w:pPr>
        <w:autoSpaceDE w:val="0"/>
        <w:autoSpaceDN w:val="0"/>
        <w:adjustRightInd w:val="0"/>
        <w:rPr>
          <w:rFonts w:eastAsia="Times New Roman" w:cstheme="minorHAnsi"/>
          <w:b/>
          <w:color w:val="000000"/>
          <w:sz w:val="20"/>
          <w:szCs w:val="20"/>
        </w:rPr>
      </w:pPr>
    </w:p>
    <w:p w:rsidR="00107805" w:rsidRDefault="00107805" w:rsidP="00397953">
      <w:pPr>
        <w:autoSpaceDE w:val="0"/>
        <w:autoSpaceDN w:val="0"/>
        <w:adjustRightInd w:val="0"/>
        <w:rPr>
          <w:rFonts w:eastAsia="Times New Roman" w:cstheme="minorHAnsi"/>
          <w:b/>
          <w:color w:val="000000"/>
          <w:sz w:val="20"/>
          <w:szCs w:val="20"/>
        </w:rPr>
      </w:pPr>
    </w:p>
    <w:p w:rsidR="00107805" w:rsidRDefault="00107805" w:rsidP="00397953">
      <w:pPr>
        <w:autoSpaceDE w:val="0"/>
        <w:autoSpaceDN w:val="0"/>
        <w:adjustRightInd w:val="0"/>
        <w:rPr>
          <w:rFonts w:eastAsia="Times New Roman" w:cstheme="minorHAnsi"/>
          <w:b/>
          <w:color w:val="000000"/>
          <w:sz w:val="20"/>
          <w:szCs w:val="20"/>
        </w:rPr>
      </w:pPr>
    </w:p>
    <w:p w:rsidR="00107805" w:rsidRDefault="00107805" w:rsidP="00397953">
      <w:pPr>
        <w:autoSpaceDE w:val="0"/>
        <w:autoSpaceDN w:val="0"/>
        <w:adjustRightInd w:val="0"/>
        <w:rPr>
          <w:rFonts w:eastAsia="Times New Roman" w:cstheme="minorHAnsi"/>
          <w:b/>
          <w:color w:val="000000"/>
          <w:sz w:val="20"/>
          <w:szCs w:val="20"/>
        </w:rPr>
      </w:pPr>
    </w:p>
    <w:p w:rsidR="00107805" w:rsidRDefault="00107805" w:rsidP="00397953">
      <w:pPr>
        <w:autoSpaceDE w:val="0"/>
        <w:autoSpaceDN w:val="0"/>
        <w:adjustRightInd w:val="0"/>
        <w:rPr>
          <w:rFonts w:eastAsia="Times New Roman" w:cstheme="minorHAnsi"/>
          <w:b/>
          <w:color w:val="000000"/>
          <w:sz w:val="20"/>
          <w:szCs w:val="20"/>
        </w:rPr>
      </w:pPr>
    </w:p>
    <w:p w:rsidR="00397953" w:rsidRPr="00397953" w:rsidRDefault="00397953" w:rsidP="00397953">
      <w:pPr>
        <w:autoSpaceDE w:val="0"/>
        <w:autoSpaceDN w:val="0"/>
        <w:adjustRightInd w:val="0"/>
        <w:rPr>
          <w:rFonts w:eastAsia="Times New Roman" w:cstheme="minorHAnsi"/>
          <w:b/>
          <w:color w:val="000000"/>
          <w:sz w:val="20"/>
          <w:szCs w:val="20"/>
        </w:rPr>
      </w:pPr>
      <w:r w:rsidRPr="00397953">
        <w:rPr>
          <w:rFonts w:eastAsia="Times New Roman" w:cstheme="minorHAnsi"/>
          <w:b/>
          <w:color w:val="000000"/>
          <w:sz w:val="20"/>
          <w:szCs w:val="20"/>
        </w:rPr>
        <w:t>Cell Phones:</w:t>
      </w:r>
    </w:p>
    <w:p w:rsidR="00BF467E" w:rsidRDefault="00BF467E" w:rsidP="00BF467E">
      <w:pPr>
        <w:spacing w:before="100" w:beforeAutospacing="1" w:after="100" w:afterAutospacing="1"/>
        <w:ind w:left="720"/>
        <w:rPr>
          <w:rFonts w:eastAsia="Times New Roman" w:cstheme="minorHAnsi"/>
          <w:sz w:val="20"/>
          <w:szCs w:val="20"/>
        </w:rPr>
      </w:pPr>
      <w:r>
        <w:rPr>
          <w:rFonts w:eastAsia="Times New Roman" w:cstheme="minorHAnsi"/>
          <w:b/>
          <w:color w:val="C00000"/>
          <w:sz w:val="20"/>
          <w:szCs w:val="20"/>
        </w:rPr>
        <w:t>ATTENTION</w:t>
      </w:r>
      <w:r w:rsidRPr="00A26E16">
        <w:rPr>
          <w:rFonts w:eastAsia="Times New Roman" w:cstheme="minorHAnsi"/>
          <w:b/>
          <w:color w:val="C00000"/>
          <w:sz w:val="20"/>
          <w:szCs w:val="20"/>
        </w:rPr>
        <w:t>!</w:t>
      </w:r>
      <w:r w:rsidRPr="00A26E16">
        <w:rPr>
          <w:rFonts w:eastAsia="Times New Roman" w:cstheme="minorHAnsi"/>
          <w:color w:val="C00000"/>
          <w:sz w:val="20"/>
          <w:szCs w:val="20"/>
        </w:rPr>
        <w:t xml:space="preserve"> </w:t>
      </w:r>
      <w:r w:rsidRPr="00A26E16">
        <w:rPr>
          <w:rFonts w:eastAsia="Times New Roman" w:cstheme="minorHAnsi"/>
          <w:sz w:val="20"/>
          <w:szCs w:val="20"/>
        </w:rPr>
        <w:t xml:space="preserve">Cell phone use is prohibited during class. If you are using a cell phone during class, I will take it up from you and complete the actions in our Cell Phone policy. </w:t>
      </w:r>
    </w:p>
    <w:p w:rsidR="00397953" w:rsidRPr="00397953" w:rsidRDefault="00397953" w:rsidP="00397953">
      <w:pPr>
        <w:autoSpaceDE w:val="0"/>
        <w:autoSpaceDN w:val="0"/>
        <w:adjustRightInd w:val="0"/>
        <w:ind w:left="720"/>
        <w:rPr>
          <w:rFonts w:eastAsia="Times New Roman" w:cstheme="minorHAnsi"/>
          <w:sz w:val="20"/>
          <w:szCs w:val="20"/>
        </w:rPr>
      </w:pPr>
    </w:p>
    <w:p w:rsidR="002A0A50" w:rsidRDefault="002A0A50">
      <w:pPr>
        <w:rPr>
          <w:rFonts w:eastAsia="Times New Roman" w:cstheme="minorHAnsi"/>
          <w:b/>
          <w:sz w:val="28"/>
          <w:szCs w:val="28"/>
        </w:rPr>
      </w:pPr>
      <w:r>
        <w:rPr>
          <w:rFonts w:eastAsia="Times New Roman" w:cstheme="minorHAnsi"/>
          <w:b/>
          <w:sz w:val="28"/>
          <w:szCs w:val="28"/>
        </w:rPr>
        <w:br w:type="page"/>
      </w:r>
    </w:p>
    <w:p w:rsidR="00397953" w:rsidRPr="00A43C95" w:rsidRDefault="00397953" w:rsidP="00397953">
      <w:pPr>
        <w:rPr>
          <w:rFonts w:eastAsia="Times New Roman" w:cstheme="minorHAnsi"/>
          <w:b/>
          <w:sz w:val="28"/>
          <w:szCs w:val="28"/>
        </w:rPr>
      </w:pPr>
      <w:r w:rsidRPr="00A43C95">
        <w:rPr>
          <w:rFonts w:eastAsia="Times New Roman" w:cstheme="minorHAnsi"/>
          <w:b/>
          <w:sz w:val="28"/>
          <w:szCs w:val="28"/>
        </w:rPr>
        <w:lastRenderedPageBreak/>
        <w:t xml:space="preserve">TISD Procedures: </w:t>
      </w:r>
    </w:p>
    <w:p w:rsidR="00397953" w:rsidRDefault="00397953" w:rsidP="00397953">
      <w:pPr>
        <w:rPr>
          <w:rFonts w:eastAsia="Times New Roman" w:cstheme="minorHAnsi"/>
          <w:b/>
          <w:sz w:val="20"/>
          <w:szCs w:val="20"/>
        </w:rPr>
      </w:pPr>
    </w:p>
    <w:p w:rsidR="00ED39A3" w:rsidRDefault="00ED39A3" w:rsidP="00397953">
      <w:pPr>
        <w:rPr>
          <w:rFonts w:eastAsia="Times New Roman" w:cstheme="minorHAnsi"/>
          <w:b/>
          <w:sz w:val="20"/>
          <w:szCs w:val="20"/>
        </w:rPr>
      </w:pPr>
    </w:p>
    <w:p w:rsidR="00ED39A3" w:rsidRPr="00397953" w:rsidRDefault="00ED39A3" w:rsidP="00397953">
      <w:pPr>
        <w:rPr>
          <w:rFonts w:eastAsia="Times New Roman" w:cstheme="minorHAnsi"/>
          <w:b/>
          <w:sz w:val="20"/>
          <w:szCs w:val="20"/>
        </w:rPr>
      </w:pPr>
    </w:p>
    <w:p w:rsidR="00397953" w:rsidRPr="00397953" w:rsidRDefault="00397953" w:rsidP="00397953">
      <w:pPr>
        <w:rPr>
          <w:sz w:val="20"/>
          <w:szCs w:val="20"/>
        </w:rPr>
      </w:pPr>
      <w:r w:rsidRPr="00397953">
        <w:rPr>
          <w:b/>
          <w:sz w:val="20"/>
          <w:szCs w:val="20"/>
        </w:rPr>
        <w:t>Student Assessment:</w:t>
      </w:r>
    </w:p>
    <w:p w:rsidR="00397953" w:rsidRPr="00397953" w:rsidRDefault="00397953" w:rsidP="00397953">
      <w:pPr>
        <w:rPr>
          <w:rFonts w:eastAsia="Times New Roman" w:cstheme="minorHAnsi"/>
          <w:b/>
          <w:sz w:val="20"/>
          <w:szCs w:val="20"/>
        </w:rPr>
      </w:pPr>
    </w:p>
    <w:p w:rsidR="00397953" w:rsidRPr="00397953" w:rsidRDefault="00397953" w:rsidP="00397953">
      <w:pPr>
        <w:ind w:left="720"/>
        <w:rPr>
          <w:sz w:val="20"/>
          <w:szCs w:val="20"/>
        </w:rPr>
      </w:pPr>
      <w:r w:rsidRPr="00397953">
        <w:rPr>
          <w:sz w:val="20"/>
          <w:szCs w:val="20"/>
        </w:rPr>
        <w:t xml:space="preserve">This course provides the opportunity for students to receive both high school and college credit at the same time.  Students who enter this course must meet the enrollment criteria of Texarkana College and must </w:t>
      </w:r>
      <w:r w:rsidR="00BF467E">
        <w:rPr>
          <w:sz w:val="20"/>
          <w:szCs w:val="20"/>
        </w:rPr>
        <w:t>pay their tuition at TC for three</w:t>
      </w:r>
      <w:r w:rsidRPr="00397953">
        <w:rPr>
          <w:sz w:val="20"/>
          <w:szCs w:val="20"/>
        </w:rPr>
        <w:t xml:space="preserve"> hours of college credit.  Grades will be recorded both at Texas High School and at Texarkana College and will appear on each institution’s transcript.  </w:t>
      </w:r>
    </w:p>
    <w:p w:rsidR="00397953" w:rsidRPr="00397953" w:rsidRDefault="00397953" w:rsidP="00397953">
      <w:pPr>
        <w:pStyle w:val="NormalWeb"/>
        <w:ind w:left="720"/>
        <w:jc w:val="center"/>
        <w:rPr>
          <w:b/>
          <w:sz w:val="20"/>
          <w:szCs w:val="20"/>
        </w:rPr>
      </w:pPr>
      <w:r w:rsidRPr="00397953">
        <w:rPr>
          <w:rStyle w:val="Strong"/>
          <w:color w:val="000000"/>
          <w:sz w:val="20"/>
          <w:szCs w:val="20"/>
        </w:rPr>
        <w:t>You have opportunity to earn points in the following 3 areas. Your six-weeks and final grade will be determined by the corresponding percentages</w:t>
      </w:r>
      <w:r w:rsidRPr="00397953">
        <w:rPr>
          <w:rStyle w:val="Strong"/>
          <w:b w:val="0"/>
          <w:color w:val="000000"/>
          <w:sz w:val="20"/>
          <w:szCs w:val="20"/>
        </w:rPr>
        <w:t>.</w:t>
      </w:r>
    </w:p>
    <w:p w:rsidR="00397953" w:rsidRPr="00397953" w:rsidRDefault="00397953" w:rsidP="00397953">
      <w:pPr>
        <w:pStyle w:val="EndnoteText2"/>
        <w:tabs>
          <w:tab w:val="left" w:pos="2736"/>
          <w:tab w:val="left" w:pos="2880"/>
          <w:tab w:val="left" w:pos="8640"/>
        </w:tabs>
        <w:rPr>
          <w:rFonts w:ascii="Times New Roman" w:hAnsi="Times New Roman"/>
        </w:rPr>
      </w:pPr>
      <w:r>
        <w:rPr>
          <w:rFonts w:ascii="Times New Roman" w:hAnsi="Times New Roman"/>
          <w:b/>
          <w:bCs/>
        </w:rPr>
        <w:t xml:space="preserve">            </w:t>
      </w:r>
      <w:r w:rsidRPr="00397953">
        <w:rPr>
          <w:rFonts w:ascii="Times New Roman" w:hAnsi="Times New Roman"/>
          <w:b/>
          <w:bCs/>
        </w:rPr>
        <w:t>Each six week for THS</w:t>
      </w:r>
      <w:r w:rsidRPr="00397953">
        <w:rPr>
          <w:rFonts w:ascii="Times New Roman" w:hAnsi="Times New Roman"/>
          <w:bCs/>
        </w:rPr>
        <w:t>:     Daily 50% and Tests 50%</w:t>
      </w:r>
      <w:r w:rsidRPr="00397953">
        <w:rPr>
          <w:rFonts w:ascii="Times New Roman" w:hAnsi="Times New Roman"/>
          <w:bCs/>
        </w:rPr>
        <w:tab/>
      </w:r>
    </w:p>
    <w:p w:rsidR="00397953" w:rsidRPr="00397953" w:rsidRDefault="00397953" w:rsidP="00397953">
      <w:pPr>
        <w:pStyle w:val="EndnoteText2"/>
        <w:numPr>
          <w:ilvl w:val="4"/>
          <w:numId w:val="2"/>
        </w:numPr>
        <w:tabs>
          <w:tab w:val="left" w:pos="2736"/>
          <w:tab w:val="left" w:pos="2880"/>
          <w:tab w:val="left" w:pos="8640"/>
        </w:tabs>
        <w:rPr>
          <w:rFonts w:ascii="Times New Roman" w:hAnsi="Times New Roman"/>
          <w:bCs/>
        </w:rPr>
      </w:pPr>
      <w:r w:rsidRPr="00397953">
        <w:rPr>
          <w:rFonts w:ascii="Times New Roman" w:hAnsi="Times New Roman"/>
          <w:bCs/>
        </w:rPr>
        <w:t>Minimum of six daily grades and two test grades</w:t>
      </w:r>
    </w:p>
    <w:p w:rsidR="00397953" w:rsidRPr="00BF467E" w:rsidRDefault="00397953" w:rsidP="00397953">
      <w:pPr>
        <w:pStyle w:val="EndnoteText2"/>
        <w:numPr>
          <w:ilvl w:val="4"/>
          <w:numId w:val="2"/>
        </w:numPr>
        <w:tabs>
          <w:tab w:val="left" w:pos="2736"/>
          <w:tab w:val="left" w:pos="2880"/>
          <w:tab w:val="left" w:pos="8640"/>
        </w:tabs>
        <w:rPr>
          <w:rFonts w:ascii="Times New Roman" w:hAnsi="Times New Roman"/>
        </w:rPr>
      </w:pPr>
      <w:r w:rsidRPr="00397953">
        <w:rPr>
          <w:rFonts w:ascii="Times New Roman" w:hAnsi="Times New Roman"/>
          <w:bCs/>
        </w:rPr>
        <w:t>Semester averages based upon 6/7 (six weeks grades) and 1/7   (semester final)</w:t>
      </w:r>
    </w:p>
    <w:p w:rsidR="00BF467E" w:rsidRPr="00397953" w:rsidRDefault="00BF467E" w:rsidP="00BF467E">
      <w:pPr>
        <w:pStyle w:val="EndnoteText2"/>
        <w:tabs>
          <w:tab w:val="left" w:pos="2736"/>
          <w:tab w:val="left" w:pos="2880"/>
          <w:tab w:val="left" w:pos="8640"/>
        </w:tabs>
        <w:ind w:left="3960"/>
        <w:rPr>
          <w:rFonts w:ascii="Times New Roman" w:hAnsi="Times New Roman"/>
        </w:rPr>
      </w:pPr>
    </w:p>
    <w:p w:rsidR="00397953" w:rsidRPr="00397953" w:rsidRDefault="00397953" w:rsidP="00397953">
      <w:pPr>
        <w:pStyle w:val="EndnoteText2"/>
        <w:tabs>
          <w:tab w:val="left" w:pos="2736"/>
          <w:tab w:val="left" w:pos="2880"/>
          <w:tab w:val="left" w:pos="8640"/>
        </w:tabs>
        <w:rPr>
          <w:rFonts w:ascii="Times New Roman" w:hAnsi="Times New Roman"/>
        </w:rPr>
      </w:pPr>
      <w:r w:rsidRPr="00397953">
        <w:rPr>
          <w:rFonts w:ascii="Times New Roman" w:hAnsi="Times New Roman"/>
          <w:bCs/>
        </w:rPr>
        <w:t xml:space="preserve">            </w:t>
      </w:r>
      <w:r w:rsidRPr="00397953">
        <w:rPr>
          <w:rFonts w:ascii="Times New Roman" w:hAnsi="Times New Roman"/>
          <w:b/>
          <w:bCs/>
        </w:rPr>
        <w:t>Final grade for TC</w:t>
      </w:r>
      <w:r w:rsidRPr="00397953">
        <w:rPr>
          <w:rFonts w:ascii="Times New Roman" w:hAnsi="Times New Roman"/>
          <w:bCs/>
        </w:rPr>
        <w:t xml:space="preserve">: </w:t>
      </w:r>
      <w:r w:rsidRPr="00397953">
        <w:rPr>
          <w:rFonts w:ascii="Times New Roman" w:hAnsi="Times New Roman"/>
        </w:rPr>
        <w:t xml:space="preserve"> (1</w:t>
      </w:r>
      <w:r w:rsidRPr="00397953">
        <w:rPr>
          <w:rFonts w:ascii="Times New Roman" w:hAnsi="Times New Roman"/>
          <w:vertAlign w:val="superscript"/>
        </w:rPr>
        <w:t>st</w:t>
      </w:r>
      <w:r w:rsidRPr="00397953">
        <w:rPr>
          <w:rFonts w:ascii="Times New Roman" w:hAnsi="Times New Roman"/>
        </w:rPr>
        <w:t xml:space="preserve"> semester + 2</w:t>
      </w:r>
      <w:r w:rsidRPr="00397953">
        <w:rPr>
          <w:rFonts w:ascii="Times New Roman" w:hAnsi="Times New Roman"/>
          <w:vertAlign w:val="superscript"/>
        </w:rPr>
        <w:t>nd</w:t>
      </w:r>
      <w:r w:rsidRPr="00397953">
        <w:rPr>
          <w:rFonts w:ascii="Times New Roman" w:hAnsi="Times New Roman"/>
        </w:rPr>
        <w:t xml:space="preserve"> semester average</w:t>
      </w:r>
      <w:proofErr w:type="gramStart"/>
      <w:r w:rsidRPr="00397953">
        <w:rPr>
          <w:rFonts w:ascii="Times New Roman" w:hAnsi="Times New Roman"/>
        </w:rPr>
        <w:t>)(</w:t>
      </w:r>
      <w:proofErr w:type="gramEnd"/>
      <w:r w:rsidRPr="00397953">
        <w:rPr>
          <w:rFonts w:ascii="Times New Roman" w:hAnsi="Times New Roman"/>
        </w:rPr>
        <w:t>.857)+ (final exam)(.143)</w:t>
      </w:r>
    </w:p>
    <w:p w:rsidR="00397953" w:rsidRDefault="00397953" w:rsidP="00397953">
      <w:pPr>
        <w:pStyle w:val="EndnoteText2"/>
        <w:tabs>
          <w:tab w:val="left" w:pos="2736"/>
          <w:tab w:val="left" w:pos="2880"/>
          <w:tab w:val="left" w:pos="8640"/>
        </w:tabs>
        <w:ind w:left="3960"/>
        <w:rPr>
          <w:rFonts w:ascii="Times New Roman" w:hAnsi="Times New Roman"/>
          <w:bCs/>
        </w:rPr>
      </w:pPr>
    </w:p>
    <w:p w:rsidR="00ED39A3" w:rsidRPr="00397953" w:rsidRDefault="00ED39A3" w:rsidP="00ED39A3">
      <w:pPr>
        <w:rPr>
          <w:color w:val="FF0000"/>
          <w:sz w:val="20"/>
          <w:szCs w:val="20"/>
        </w:rPr>
      </w:pPr>
      <w:r w:rsidRPr="00397953">
        <w:rPr>
          <w:b/>
          <w:sz w:val="20"/>
          <w:szCs w:val="20"/>
        </w:rPr>
        <w:t xml:space="preserve">Grading Scale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6"/>
        <w:gridCol w:w="1254"/>
        <w:gridCol w:w="956"/>
        <w:gridCol w:w="1204"/>
        <w:gridCol w:w="1005"/>
        <w:gridCol w:w="1335"/>
        <w:gridCol w:w="875"/>
        <w:gridCol w:w="1375"/>
      </w:tblGrid>
      <w:tr w:rsidR="00ED39A3" w:rsidRPr="00397953" w:rsidTr="000E1E45">
        <w:trPr>
          <w:gridAfter w:val="8"/>
          <w:wAfter w:w="8010" w:type="dxa"/>
        </w:trPr>
        <w:tc>
          <w:tcPr>
            <w:tcW w:w="1098" w:type="dxa"/>
          </w:tcPr>
          <w:p w:rsidR="00ED39A3" w:rsidRPr="00397953" w:rsidRDefault="00ED39A3" w:rsidP="000E1E45">
            <w:pPr>
              <w:spacing w:after="75"/>
              <w:ind w:left="45" w:right="75"/>
              <w:rPr>
                <w:rFonts w:ascii="Century Gothic" w:eastAsia="Times New Roman" w:hAnsi="Century Gothic" w:cs="Arial"/>
                <w:b/>
                <w:bCs/>
                <w:color w:val="000000"/>
                <w:sz w:val="20"/>
                <w:szCs w:val="20"/>
              </w:rPr>
            </w:pPr>
            <w:r w:rsidRPr="00397953">
              <w:rPr>
                <w:rFonts w:ascii="Century Gothic" w:eastAsia="Times New Roman" w:hAnsi="Century Gothic" w:cs="Arial"/>
                <w:b/>
                <w:bCs/>
                <w:color w:val="000000"/>
                <w:sz w:val="20"/>
                <w:szCs w:val="20"/>
              </w:rPr>
              <w:t xml:space="preserve">Grade </w:t>
            </w:r>
          </w:p>
        </w:tc>
      </w:tr>
      <w:tr w:rsidR="00ED39A3" w:rsidRPr="00397953" w:rsidTr="000E1E45">
        <w:tc>
          <w:tcPr>
            <w:tcW w:w="1104" w:type="dxa"/>
            <w:gridSpan w:val="2"/>
          </w:tcPr>
          <w:p w:rsidR="00ED39A3" w:rsidRPr="00397953" w:rsidRDefault="00ED39A3" w:rsidP="000E1E45">
            <w:pPr>
              <w:spacing w:after="75"/>
              <w:ind w:left="45" w:right="75"/>
              <w:rPr>
                <w:rFonts w:ascii="Century Gothic" w:eastAsia="Times New Roman" w:hAnsi="Century Gothic" w:cs="Arial"/>
                <w:color w:val="000000"/>
                <w:sz w:val="20"/>
                <w:szCs w:val="20"/>
              </w:rPr>
            </w:pPr>
            <w:r w:rsidRPr="00397953">
              <w:rPr>
                <w:rFonts w:ascii="Century Gothic" w:eastAsia="Times New Roman" w:hAnsi="Century Gothic" w:cs="Arial"/>
                <w:b/>
                <w:bCs/>
                <w:color w:val="000000"/>
                <w:sz w:val="20"/>
                <w:szCs w:val="20"/>
              </w:rPr>
              <w:t>A</w:t>
            </w:r>
          </w:p>
        </w:tc>
        <w:tc>
          <w:tcPr>
            <w:tcW w:w="1254" w:type="dxa"/>
          </w:tcPr>
          <w:p w:rsidR="00ED39A3" w:rsidRPr="00397953" w:rsidRDefault="00ED39A3" w:rsidP="000E1E45">
            <w:pPr>
              <w:spacing w:after="75"/>
              <w:ind w:left="45" w:right="75"/>
              <w:jc w:val="center"/>
              <w:rPr>
                <w:rFonts w:ascii="Century Gothic" w:eastAsia="Times New Roman" w:hAnsi="Century Gothic" w:cs="Arial"/>
                <w:color w:val="000000"/>
                <w:sz w:val="20"/>
                <w:szCs w:val="20"/>
              </w:rPr>
            </w:pPr>
            <w:r w:rsidRPr="00397953">
              <w:rPr>
                <w:rFonts w:ascii="Century Gothic" w:eastAsia="Times New Roman" w:hAnsi="Century Gothic" w:cs="Arial"/>
                <w:color w:val="000000"/>
                <w:sz w:val="20"/>
                <w:szCs w:val="20"/>
              </w:rPr>
              <w:t>90-100</w:t>
            </w:r>
          </w:p>
        </w:tc>
        <w:tc>
          <w:tcPr>
            <w:tcW w:w="956" w:type="dxa"/>
          </w:tcPr>
          <w:p w:rsidR="00ED39A3" w:rsidRPr="00397953" w:rsidRDefault="00ED39A3" w:rsidP="000E1E45">
            <w:pPr>
              <w:spacing w:after="75"/>
              <w:ind w:left="45" w:right="75"/>
              <w:jc w:val="center"/>
              <w:rPr>
                <w:rFonts w:ascii="Century Gothic" w:eastAsia="Times New Roman" w:hAnsi="Century Gothic" w:cs="Arial"/>
                <w:color w:val="000000"/>
                <w:sz w:val="20"/>
                <w:szCs w:val="20"/>
              </w:rPr>
            </w:pPr>
            <w:r w:rsidRPr="00397953">
              <w:rPr>
                <w:rFonts w:ascii="Century Gothic" w:eastAsia="Times New Roman" w:hAnsi="Century Gothic" w:cs="Arial"/>
                <w:b/>
                <w:bCs/>
                <w:color w:val="000000"/>
                <w:sz w:val="20"/>
                <w:szCs w:val="20"/>
              </w:rPr>
              <w:t>B</w:t>
            </w:r>
          </w:p>
        </w:tc>
        <w:tc>
          <w:tcPr>
            <w:tcW w:w="1204" w:type="dxa"/>
          </w:tcPr>
          <w:p w:rsidR="00ED39A3" w:rsidRPr="00397953" w:rsidRDefault="00ED39A3" w:rsidP="000E1E45">
            <w:pPr>
              <w:spacing w:after="75"/>
              <w:ind w:left="45" w:right="75"/>
              <w:jc w:val="center"/>
              <w:rPr>
                <w:rFonts w:ascii="Century Gothic" w:eastAsia="Times New Roman" w:hAnsi="Century Gothic" w:cs="Arial"/>
                <w:color w:val="000000"/>
                <w:sz w:val="20"/>
                <w:szCs w:val="20"/>
              </w:rPr>
            </w:pPr>
            <w:r w:rsidRPr="00397953">
              <w:rPr>
                <w:rFonts w:ascii="Century Gothic" w:eastAsia="Times New Roman" w:hAnsi="Century Gothic" w:cs="Arial"/>
                <w:color w:val="000000"/>
                <w:sz w:val="20"/>
                <w:szCs w:val="20"/>
              </w:rPr>
              <w:t>80-89</w:t>
            </w:r>
          </w:p>
        </w:tc>
        <w:tc>
          <w:tcPr>
            <w:tcW w:w="1005" w:type="dxa"/>
          </w:tcPr>
          <w:p w:rsidR="00ED39A3" w:rsidRPr="00397953" w:rsidRDefault="00ED39A3" w:rsidP="000E1E45">
            <w:pPr>
              <w:spacing w:after="75"/>
              <w:ind w:left="45" w:right="75"/>
              <w:jc w:val="center"/>
              <w:rPr>
                <w:rFonts w:ascii="Century Gothic" w:eastAsia="Times New Roman" w:hAnsi="Century Gothic" w:cs="Arial"/>
                <w:color w:val="000000"/>
                <w:sz w:val="20"/>
                <w:szCs w:val="20"/>
              </w:rPr>
            </w:pPr>
            <w:r w:rsidRPr="00397953">
              <w:rPr>
                <w:rFonts w:ascii="Century Gothic" w:eastAsia="Times New Roman" w:hAnsi="Century Gothic" w:cs="Arial"/>
                <w:b/>
                <w:bCs/>
                <w:color w:val="000000"/>
                <w:sz w:val="20"/>
                <w:szCs w:val="20"/>
              </w:rPr>
              <w:t>C</w:t>
            </w:r>
          </w:p>
        </w:tc>
        <w:tc>
          <w:tcPr>
            <w:tcW w:w="1335" w:type="dxa"/>
          </w:tcPr>
          <w:p w:rsidR="00ED39A3" w:rsidRPr="00397953" w:rsidRDefault="00ED39A3" w:rsidP="000E1E45">
            <w:pPr>
              <w:spacing w:after="75"/>
              <w:ind w:left="45" w:right="75"/>
              <w:jc w:val="center"/>
              <w:rPr>
                <w:rFonts w:ascii="Century Gothic" w:eastAsia="Times New Roman" w:hAnsi="Century Gothic" w:cs="Arial"/>
                <w:color w:val="000000"/>
                <w:sz w:val="20"/>
                <w:szCs w:val="20"/>
              </w:rPr>
            </w:pPr>
            <w:r w:rsidRPr="00397953">
              <w:rPr>
                <w:rFonts w:ascii="Century Gothic" w:eastAsia="Times New Roman" w:hAnsi="Century Gothic" w:cs="Arial"/>
                <w:color w:val="000000"/>
                <w:sz w:val="20"/>
                <w:szCs w:val="20"/>
              </w:rPr>
              <w:t>70-79</w:t>
            </w:r>
          </w:p>
        </w:tc>
        <w:tc>
          <w:tcPr>
            <w:tcW w:w="875" w:type="dxa"/>
          </w:tcPr>
          <w:p w:rsidR="00ED39A3" w:rsidRPr="00397953" w:rsidRDefault="00ED39A3" w:rsidP="000E1E45">
            <w:pPr>
              <w:spacing w:after="75"/>
              <w:ind w:left="45" w:right="75"/>
              <w:jc w:val="center"/>
              <w:rPr>
                <w:rFonts w:ascii="Century Gothic" w:eastAsia="Times New Roman" w:hAnsi="Century Gothic" w:cs="Arial"/>
                <w:color w:val="000000"/>
                <w:sz w:val="20"/>
                <w:szCs w:val="20"/>
              </w:rPr>
            </w:pPr>
            <w:r w:rsidRPr="00397953">
              <w:rPr>
                <w:rFonts w:ascii="Century Gothic" w:eastAsia="Times New Roman" w:hAnsi="Century Gothic" w:cs="Arial"/>
                <w:b/>
                <w:bCs/>
                <w:color w:val="000000"/>
                <w:sz w:val="20"/>
                <w:szCs w:val="20"/>
              </w:rPr>
              <w:t>F</w:t>
            </w:r>
          </w:p>
        </w:tc>
        <w:tc>
          <w:tcPr>
            <w:tcW w:w="1375" w:type="dxa"/>
          </w:tcPr>
          <w:p w:rsidR="00ED39A3" w:rsidRPr="00397953" w:rsidRDefault="00ED39A3" w:rsidP="000E1E45">
            <w:pPr>
              <w:spacing w:after="75"/>
              <w:ind w:left="45" w:right="75"/>
              <w:jc w:val="center"/>
              <w:rPr>
                <w:rFonts w:ascii="Century Gothic" w:eastAsia="Times New Roman" w:hAnsi="Century Gothic" w:cs="Arial"/>
                <w:color w:val="000000"/>
                <w:sz w:val="20"/>
                <w:szCs w:val="20"/>
              </w:rPr>
            </w:pPr>
            <w:r w:rsidRPr="00397953">
              <w:rPr>
                <w:rFonts w:ascii="Century Gothic" w:eastAsia="Times New Roman" w:hAnsi="Century Gothic" w:cs="Arial"/>
                <w:color w:val="000000"/>
                <w:sz w:val="20"/>
                <w:szCs w:val="20"/>
              </w:rPr>
              <w:t>Below 70</w:t>
            </w:r>
          </w:p>
        </w:tc>
      </w:tr>
    </w:tbl>
    <w:p w:rsidR="00ED39A3" w:rsidRDefault="00ED39A3" w:rsidP="00397953">
      <w:pPr>
        <w:pStyle w:val="EndnoteText2"/>
        <w:tabs>
          <w:tab w:val="left" w:pos="2736"/>
          <w:tab w:val="left" w:pos="2880"/>
          <w:tab w:val="left" w:pos="8640"/>
        </w:tabs>
        <w:ind w:left="3960"/>
        <w:rPr>
          <w:rFonts w:ascii="Times New Roman" w:hAnsi="Times New Roman"/>
          <w:bCs/>
        </w:rPr>
      </w:pPr>
    </w:p>
    <w:p w:rsidR="00ED39A3" w:rsidRPr="00397953" w:rsidRDefault="00ED39A3" w:rsidP="00397953">
      <w:pPr>
        <w:pStyle w:val="EndnoteText2"/>
        <w:tabs>
          <w:tab w:val="left" w:pos="2736"/>
          <w:tab w:val="left" w:pos="2880"/>
          <w:tab w:val="left" w:pos="8640"/>
        </w:tabs>
        <w:ind w:left="3960"/>
        <w:rPr>
          <w:rFonts w:ascii="Times New Roman" w:hAnsi="Times New Roman"/>
          <w:bCs/>
        </w:rPr>
      </w:pPr>
    </w:p>
    <w:p w:rsidR="00BF467E" w:rsidRPr="00BF467E" w:rsidRDefault="00BF467E" w:rsidP="00BF467E">
      <w:pPr>
        <w:rPr>
          <w:b/>
          <w:sz w:val="20"/>
          <w:szCs w:val="20"/>
        </w:rPr>
      </w:pPr>
      <w:r>
        <w:rPr>
          <w:rFonts w:ascii="Times New Roman" w:hAnsi="Times New Roman"/>
          <w:bCs/>
        </w:rPr>
        <w:t xml:space="preserve">       </w:t>
      </w:r>
    </w:p>
    <w:p w:rsidR="00397953" w:rsidRPr="00397953" w:rsidRDefault="00397953" w:rsidP="00397953">
      <w:pPr>
        <w:pStyle w:val="EndnoteText2"/>
        <w:tabs>
          <w:tab w:val="left" w:pos="2736"/>
          <w:tab w:val="left" w:pos="2880"/>
          <w:tab w:val="left" w:pos="8640"/>
        </w:tabs>
        <w:rPr>
          <w:rFonts w:ascii="Times New Roman" w:hAnsi="Times New Roman"/>
          <w:b/>
          <w:bCs/>
        </w:rPr>
      </w:pPr>
      <w:r w:rsidRPr="00397953">
        <w:rPr>
          <w:rFonts w:ascii="Times New Roman" w:hAnsi="Times New Roman"/>
          <w:bCs/>
        </w:rPr>
        <w:t xml:space="preserve"> </w:t>
      </w:r>
      <w:r w:rsidRPr="00397953">
        <w:rPr>
          <w:rFonts w:ascii="Times New Roman" w:hAnsi="Times New Roman"/>
          <w:b/>
          <w:bCs/>
        </w:rPr>
        <w:t>Final Exam Information:</w:t>
      </w:r>
      <w:r w:rsidRPr="00397953">
        <w:rPr>
          <w:rFonts w:ascii="Times New Roman" w:hAnsi="Times New Roman"/>
          <w:b/>
          <w:bCs/>
        </w:rPr>
        <w:tab/>
      </w:r>
    </w:p>
    <w:p w:rsidR="00397953" w:rsidRPr="00397953" w:rsidRDefault="00397953" w:rsidP="00397953">
      <w:pPr>
        <w:pStyle w:val="EndnoteText2"/>
        <w:numPr>
          <w:ilvl w:val="0"/>
          <w:numId w:val="5"/>
        </w:numPr>
        <w:tabs>
          <w:tab w:val="left" w:pos="2736"/>
          <w:tab w:val="left" w:pos="2880"/>
          <w:tab w:val="left" w:pos="8640"/>
        </w:tabs>
        <w:rPr>
          <w:rFonts w:ascii="Times New Roman" w:hAnsi="Times New Roman"/>
        </w:rPr>
      </w:pPr>
      <w:r w:rsidRPr="00397953">
        <w:rPr>
          <w:rFonts w:ascii="Times New Roman" w:hAnsi="Times New Roman"/>
        </w:rPr>
        <w:t xml:space="preserve">All </w:t>
      </w:r>
      <w:r w:rsidR="00793589">
        <w:rPr>
          <w:rFonts w:ascii="Times New Roman" w:hAnsi="Times New Roman"/>
        </w:rPr>
        <w:t>Stats DC</w:t>
      </w:r>
      <w:r>
        <w:rPr>
          <w:rFonts w:ascii="Times New Roman" w:hAnsi="Times New Roman"/>
        </w:rPr>
        <w:t xml:space="preserve"> </w:t>
      </w:r>
      <w:r w:rsidRPr="00397953">
        <w:rPr>
          <w:rFonts w:ascii="Times New Roman" w:hAnsi="Times New Roman"/>
        </w:rPr>
        <w:t xml:space="preserve">students must complete a departmental final exam.  </w:t>
      </w:r>
      <w:r w:rsidRPr="00397953">
        <w:rPr>
          <w:rFonts w:ascii="Times New Roman" w:hAnsi="Times New Roman"/>
          <w:b/>
        </w:rPr>
        <w:t>No exemptions will be honored.</w:t>
      </w:r>
      <w:r w:rsidRPr="00397953">
        <w:rPr>
          <w:rFonts w:ascii="Times New Roman" w:hAnsi="Times New Roman"/>
        </w:rPr>
        <w:t xml:space="preserve"> </w:t>
      </w:r>
    </w:p>
    <w:p w:rsidR="00397953" w:rsidRPr="00397953" w:rsidRDefault="00397953" w:rsidP="00397953">
      <w:pPr>
        <w:pStyle w:val="EndnoteText2"/>
        <w:numPr>
          <w:ilvl w:val="0"/>
          <w:numId w:val="5"/>
        </w:numPr>
        <w:tabs>
          <w:tab w:val="left" w:pos="2736"/>
          <w:tab w:val="left" w:pos="2880"/>
          <w:tab w:val="left" w:pos="8640"/>
        </w:tabs>
        <w:rPr>
          <w:rFonts w:ascii="Times New Roman" w:hAnsi="Times New Roman"/>
        </w:rPr>
      </w:pPr>
      <w:r w:rsidRPr="00397953">
        <w:rPr>
          <w:rFonts w:ascii="Times New Roman" w:hAnsi="Times New Roman"/>
        </w:rPr>
        <w:t xml:space="preserve">Instructors have the option of allowing the final exam grade to count in place of one low chapter exam score </w:t>
      </w:r>
      <w:r w:rsidRPr="00397953">
        <w:rPr>
          <w:rFonts w:ascii="Times New Roman" w:hAnsi="Times New Roman"/>
          <w:i/>
          <w:u w:val="single"/>
        </w:rPr>
        <w:t>in addition</w:t>
      </w:r>
      <w:r w:rsidRPr="00397953">
        <w:rPr>
          <w:rFonts w:ascii="Times New Roman" w:hAnsi="Times New Roman"/>
        </w:rPr>
        <w:t xml:space="preserve"> to the required 14.3%.</w:t>
      </w:r>
    </w:p>
    <w:p w:rsidR="005C04A5" w:rsidRDefault="005C04A5" w:rsidP="00BF467E">
      <w:pPr>
        <w:pStyle w:val="EndnoteText2"/>
        <w:tabs>
          <w:tab w:val="left" w:pos="2736"/>
          <w:tab w:val="left" w:pos="2880"/>
          <w:tab w:val="left" w:pos="8640"/>
        </w:tabs>
        <w:ind w:left="1080"/>
        <w:rPr>
          <w:rFonts w:ascii="Times New Roman" w:hAnsi="Times New Roman"/>
        </w:rPr>
      </w:pPr>
    </w:p>
    <w:p w:rsidR="005C04A5" w:rsidRPr="00397953" w:rsidRDefault="005C04A5" w:rsidP="00397953">
      <w:pPr>
        <w:pStyle w:val="EndnoteText2"/>
        <w:tabs>
          <w:tab w:val="left" w:pos="2736"/>
          <w:tab w:val="left" w:pos="2880"/>
          <w:tab w:val="left" w:pos="8640"/>
        </w:tabs>
        <w:ind w:left="1440"/>
        <w:rPr>
          <w:rFonts w:ascii="Times New Roman" w:hAnsi="Times New Roman"/>
        </w:rPr>
      </w:pPr>
    </w:p>
    <w:p w:rsidR="00397953" w:rsidRPr="00397953" w:rsidRDefault="00397953" w:rsidP="00397953">
      <w:pPr>
        <w:pStyle w:val="EndnoteText2"/>
        <w:tabs>
          <w:tab w:val="left" w:pos="2736"/>
          <w:tab w:val="left" w:pos="2880"/>
          <w:tab w:val="left" w:pos="8640"/>
        </w:tabs>
        <w:rPr>
          <w:rFonts w:asciiTheme="minorHAnsi" w:hAnsiTheme="minorHAnsi"/>
          <w:b/>
        </w:rPr>
      </w:pPr>
      <w:r w:rsidRPr="00397953">
        <w:rPr>
          <w:rFonts w:asciiTheme="minorHAnsi" w:hAnsiTheme="minorHAnsi"/>
          <w:b/>
        </w:rPr>
        <w:t xml:space="preserve">Attendance Policy:  </w:t>
      </w:r>
    </w:p>
    <w:p w:rsidR="00397953" w:rsidRPr="00397953" w:rsidRDefault="00397953" w:rsidP="00397953">
      <w:pPr>
        <w:pStyle w:val="EndnoteText2"/>
        <w:numPr>
          <w:ilvl w:val="0"/>
          <w:numId w:val="3"/>
        </w:numPr>
        <w:tabs>
          <w:tab w:val="left" w:pos="2736"/>
          <w:tab w:val="left" w:pos="2880"/>
          <w:tab w:val="left" w:pos="8640"/>
        </w:tabs>
        <w:rPr>
          <w:rFonts w:asciiTheme="minorHAnsi" w:hAnsiTheme="minorHAnsi"/>
          <w:b/>
        </w:rPr>
      </w:pPr>
      <w:r w:rsidRPr="00397953">
        <w:rPr>
          <w:rFonts w:asciiTheme="minorHAnsi" w:hAnsiTheme="minorHAnsi"/>
        </w:rPr>
        <w:t xml:space="preserve"> TISD attendance policy will be enforced both</w:t>
      </w:r>
      <w:r>
        <w:rPr>
          <w:rFonts w:asciiTheme="minorHAnsi" w:hAnsiTheme="minorHAnsi"/>
        </w:rPr>
        <w:t xml:space="preserve"> at Texas High and at Texarkana</w:t>
      </w:r>
      <w:r w:rsidRPr="00397953">
        <w:rPr>
          <w:rFonts w:asciiTheme="minorHAnsi" w:hAnsiTheme="minorHAnsi"/>
        </w:rPr>
        <w:t xml:space="preserve"> College</w:t>
      </w:r>
      <w:r w:rsidRPr="00397953">
        <w:rPr>
          <w:rFonts w:asciiTheme="minorHAnsi" w:hAnsiTheme="minorHAnsi"/>
          <w:b/>
        </w:rPr>
        <w:t xml:space="preserve">.  </w:t>
      </w:r>
    </w:p>
    <w:p w:rsidR="00397953" w:rsidRPr="00397953" w:rsidRDefault="00397953" w:rsidP="00397953">
      <w:pPr>
        <w:pStyle w:val="EndnoteText2"/>
        <w:numPr>
          <w:ilvl w:val="0"/>
          <w:numId w:val="3"/>
        </w:numPr>
        <w:tabs>
          <w:tab w:val="left" w:pos="2736"/>
          <w:tab w:val="left" w:pos="2880"/>
          <w:tab w:val="left" w:pos="8640"/>
        </w:tabs>
        <w:rPr>
          <w:rFonts w:asciiTheme="minorHAnsi" w:hAnsiTheme="minorHAnsi"/>
          <w:b/>
        </w:rPr>
      </w:pPr>
      <w:r w:rsidRPr="00397953">
        <w:rPr>
          <w:rFonts w:asciiTheme="minorHAnsi" w:hAnsiTheme="minorHAnsi"/>
        </w:rPr>
        <w:t>Any student who misses enough class to be assigned make</w:t>
      </w:r>
      <w:r w:rsidRPr="00397953">
        <w:rPr>
          <w:rFonts w:asciiTheme="minorHAnsi" w:hAnsiTheme="minorHAnsi"/>
          <w:b/>
        </w:rPr>
        <w:t>-</w:t>
      </w:r>
      <w:r w:rsidRPr="00397953">
        <w:rPr>
          <w:rFonts w:asciiTheme="minorHAnsi" w:hAnsiTheme="minorHAnsi"/>
        </w:rPr>
        <w:t>up hours from</w:t>
      </w:r>
      <w:r w:rsidRPr="00397953">
        <w:rPr>
          <w:rFonts w:asciiTheme="minorHAnsi" w:hAnsiTheme="minorHAnsi"/>
          <w:b/>
        </w:rPr>
        <w:t xml:space="preserve"> </w:t>
      </w:r>
      <w:r w:rsidRPr="00397953">
        <w:rPr>
          <w:rFonts w:asciiTheme="minorHAnsi" w:hAnsiTheme="minorHAnsi"/>
        </w:rPr>
        <w:t xml:space="preserve">TISD will be dropped from the Texarkana College rolls for excessive absences. </w:t>
      </w:r>
      <w:r w:rsidR="005C04A5">
        <w:rPr>
          <w:rFonts w:asciiTheme="minorHAnsi" w:hAnsiTheme="minorHAnsi"/>
        </w:rPr>
        <w:t>(5 missed class periods A or B days 2</w:t>
      </w:r>
      <w:r w:rsidR="005C04A5" w:rsidRPr="005C04A5">
        <w:rPr>
          <w:rFonts w:asciiTheme="minorHAnsi" w:hAnsiTheme="minorHAnsi"/>
          <w:vertAlign w:val="superscript"/>
        </w:rPr>
        <w:t>nd</w:t>
      </w:r>
      <w:r w:rsidR="005C04A5">
        <w:rPr>
          <w:rFonts w:asciiTheme="minorHAnsi" w:hAnsiTheme="minorHAnsi"/>
        </w:rPr>
        <w:t xml:space="preserve"> – 4</w:t>
      </w:r>
      <w:r w:rsidR="005C04A5" w:rsidRPr="005C04A5">
        <w:rPr>
          <w:rFonts w:asciiTheme="minorHAnsi" w:hAnsiTheme="minorHAnsi"/>
          <w:vertAlign w:val="superscript"/>
        </w:rPr>
        <w:t>th</w:t>
      </w:r>
      <w:r w:rsidR="005C04A5">
        <w:rPr>
          <w:rFonts w:asciiTheme="minorHAnsi" w:hAnsiTheme="minorHAnsi"/>
        </w:rPr>
        <w:t xml:space="preserve"> period or 10 missed total days 1</w:t>
      </w:r>
      <w:r w:rsidR="005C04A5" w:rsidRPr="005C04A5">
        <w:rPr>
          <w:rFonts w:asciiTheme="minorHAnsi" w:hAnsiTheme="minorHAnsi"/>
          <w:vertAlign w:val="superscript"/>
        </w:rPr>
        <w:t>st</w:t>
      </w:r>
      <w:r w:rsidR="005C04A5">
        <w:rPr>
          <w:rFonts w:asciiTheme="minorHAnsi" w:hAnsiTheme="minorHAnsi"/>
        </w:rPr>
        <w:t xml:space="preserve"> or 5</w:t>
      </w:r>
      <w:r w:rsidR="005C04A5" w:rsidRPr="005C04A5">
        <w:rPr>
          <w:rFonts w:asciiTheme="minorHAnsi" w:hAnsiTheme="minorHAnsi"/>
          <w:vertAlign w:val="superscript"/>
        </w:rPr>
        <w:t>th</w:t>
      </w:r>
      <w:r w:rsidR="005C04A5">
        <w:rPr>
          <w:rFonts w:asciiTheme="minorHAnsi" w:hAnsiTheme="minorHAnsi"/>
        </w:rPr>
        <w:t xml:space="preserve"> period)</w:t>
      </w:r>
      <w:r w:rsidRPr="00397953">
        <w:rPr>
          <w:rFonts w:asciiTheme="minorHAnsi" w:hAnsiTheme="minorHAnsi"/>
        </w:rPr>
        <w:t xml:space="preserve"> Extenuating circumstances that would exempt a student from Texas High make-up hours will also apply for Texarkana College attendance procedures.</w:t>
      </w:r>
      <w:r w:rsidRPr="00397953">
        <w:rPr>
          <w:rFonts w:asciiTheme="minorHAnsi" w:hAnsiTheme="minorHAnsi"/>
          <w:b/>
        </w:rPr>
        <w:t xml:space="preserve">  </w:t>
      </w:r>
    </w:p>
    <w:p w:rsidR="005946D0" w:rsidRDefault="005946D0">
      <w:pPr>
        <w:rPr>
          <w:sz w:val="20"/>
          <w:szCs w:val="20"/>
        </w:rPr>
      </w:pPr>
      <w:r>
        <w:rPr>
          <w:sz w:val="20"/>
          <w:szCs w:val="20"/>
        </w:rPr>
        <w:br w:type="page"/>
      </w:r>
    </w:p>
    <w:p w:rsidR="00397953" w:rsidRPr="00397953" w:rsidRDefault="00397953" w:rsidP="00397953">
      <w:pPr>
        <w:tabs>
          <w:tab w:val="left" w:pos="720"/>
          <w:tab w:val="left" w:pos="2736"/>
          <w:tab w:val="left" w:pos="2880"/>
          <w:tab w:val="left" w:pos="8640"/>
        </w:tabs>
        <w:rPr>
          <w:sz w:val="20"/>
          <w:szCs w:val="20"/>
        </w:rPr>
      </w:pPr>
    </w:p>
    <w:p w:rsidR="00397953" w:rsidRPr="00397953" w:rsidRDefault="00397953" w:rsidP="00397953">
      <w:pPr>
        <w:pStyle w:val="EndnoteText2"/>
        <w:tabs>
          <w:tab w:val="left" w:pos="720"/>
          <w:tab w:val="left" w:pos="2736"/>
          <w:tab w:val="left" w:pos="2880"/>
          <w:tab w:val="left" w:pos="8640"/>
        </w:tabs>
        <w:rPr>
          <w:rFonts w:ascii="Times New Roman" w:hAnsi="Times New Roman"/>
          <w:b/>
        </w:rPr>
      </w:pPr>
      <w:r w:rsidRPr="00397953">
        <w:rPr>
          <w:rFonts w:ascii="Times New Roman" w:hAnsi="Times New Roman"/>
          <w:b/>
        </w:rPr>
        <w:t>Course Policies and Procedures:</w:t>
      </w:r>
    </w:p>
    <w:p w:rsidR="00397953" w:rsidRPr="00397953" w:rsidRDefault="00397953" w:rsidP="00397953">
      <w:pPr>
        <w:pStyle w:val="EndnoteText2"/>
        <w:numPr>
          <w:ilvl w:val="0"/>
          <w:numId w:val="4"/>
        </w:numPr>
        <w:tabs>
          <w:tab w:val="left" w:pos="720"/>
          <w:tab w:val="left" w:pos="2736"/>
          <w:tab w:val="left" w:pos="2880"/>
          <w:tab w:val="left" w:pos="8640"/>
        </w:tabs>
        <w:rPr>
          <w:rFonts w:ascii="Times New Roman" w:hAnsi="Times New Roman"/>
          <w:b/>
        </w:rPr>
      </w:pPr>
      <w:r w:rsidRPr="00397953">
        <w:rPr>
          <w:rFonts w:ascii="Times New Roman" w:hAnsi="Times New Roman"/>
        </w:rPr>
        <w:t>District policy will be followed for make-up work from absences.  Students will have one day plus the number of days absent to make up work following the student’s return to school.  Students will receive a maximum of half credit for any assignments not made up within the allotted time period.</w:t>
      </w:r>
    </w:p>
    <w:p w:rsidR="00397953" w:rsidRPr="00397953" w:rsidRDefault="00397953" w:rsidP="005946D0">
      <w:pPr>
        <w:pStyle w:val="EndnoteText2"/>
        <w:tabs>
          <w:tab w:val="left" w:pos="720"/>
          <w:tab w:val="left" w:pos="2736"/>
          <w:tab w:val="left" w:pos="2880"/>
          <w:tab w:val="left" w:pos="8640"/>
        </w:tabs>
        <w:ind w:left="720"/>
        <w:rPr>
          <w:rFonts w:ascii="Times New Roman" w:hAnsi="Times New Roman"/>
        </w:rPr>
      </w:pPr>
      <w:r w:rsidRPr="00397953">
        <w:rPr>
          <w:rFonts w:ascii="Times New Roman" w:hAnsi="Times New Roman"/>
        </w:rPr>
        <w:t>.</w:t>
      </w:r>
    </w:p>
    <w:p w:rsidR="00397953" w:rsidRPr="00397953" w:rsidRDefault="00397953" w:rsidP="00397953">
      <w:pPr>
        <w:pStyle w:val="EndnoteText2"/>
        <w:numPr>
          <w:ilvl w:val="0"/>
          <w:numId w:val="4"/>
        </w:numPr>
        <w:tabs>
          <w:tab w:val="left" w:pos="720"/>
          <w:tab w:val="left" w:pos="2736"/>
          <w:tab w:val="left" w:pos="2880"/>
          <w:tab w:val="left" w:pos="8640"/>
        </w:tabs>
        <w:rPr>
          <w:rFonts w:ascii="Times New Roman" w:hAnsi="Times New Roman"/>
          <w:b/>
        </w:rPr>
      </w:pPr>
      <w:r w:rsidRPr="00397953">
        <w:rPr>
          <w:rFonts w:ascii="Times New Roman" w:hAnsi="Times New Roman"/>
        </w:rPr>
        <w:t xml:space="preserve">If you miss class for a school event/extra-curricular activity, you need to get your assignments in advance.  All missed assignments will be due at the beginning of the next class period. </w:t>
      </w:r>
    </w:p>
    <w:p w:rsidR="00397953" w:rsidRPr="00397953" w:rsidRDefault="00397953" w:rsidP="00397953">
      <w:pPr>
        <w:pStyle w:val="EndnoteText2"/>
        <w:tabs>
          <w:tab w:val="left" w:pos="720"/>
          <w:tab w:val="left" w:pos="2736"/>
          <w:tab w:val="left" w:pos="2880"/>
          <w:tab w:val="left" w:pos="8640"/>
        </w:tabs>
        <w:ind w:left="360"/>
        <w:rPr>
          <w:rFonts w:ascii="Times New Roman" w:hAnsi="Times New Roman"/>
          <w:b/>
        </w:rPr>
      </w:pPr>
    </w:p>
    <w:p w:rsidR="00ED39A3" w:rsidRDefault="00ED39A3" w:rsidP="00397953">
      <w:pPr>
        <w:pStyle w:val="EndnoteText2"/>
        <w:tabs>
          <w:tab w:val="left" w:pos="720"/>
          <w:tab w:val="left" w:pos="2736"/>
          <w:tab w:val="left" w:pos="2880"/>
          <w:tab w:val="left" w:pos="8640"/>
        </w:tabs>
        <w:rPr>
          <w:rFonts w:ascii="Times New Roman" w:hAnsi="Times New Roman"/>
          <w:b/>
        </w:rPr>
      </w:pPr>
    </w:p>
    <w:p w:rsidR="00397953" w:rsidRPr="00397953" w:rsidRDefault="00397953" w:rsidP="00397953">
      <w:pPr>
        <w:pStyle w:val="EndnoteText2"/>
        <w:tabs>
          <w:tab w:val="left" w:pos="720"/>
          <w:tab w:val="left" w:pos="2736"/>
          <w:tab w:val="left" w:pos="2880"/>
          <w:tab w:val="left" w:pos="8640"/>
        </w:tabs>
        <w:rPr>
          <w:rFonts w:ascii="Times New Roman" w:hAnsi="Times New Roman"/>
          <w:b/>
        </w:rPr>
      </w:pPr>
      <w:r w:rsidRPr="00397953">
        <w:rPr>
          <w:rFonts w:ascii="Times New Roman" w:hAnsi="Times New Roman"/>
          <w:b/>
        </w:rPr>
        <w:t>Behavioral Expectations:</w:t>
      </w:r>
    </w:p>
    <w:p w:rsidR="00397953" w:rsidRPr="00397953" w:rsidRDefault="00397953" w:rsidP="00397953">
      <w:pPr>
        <w:pStyle w:val="EndnoteText2"/>
        <w:numPr>
          <w:ilvl w:val="0"/>
          <w:numId w:val="6"/>
        </w:numPr>
        <w:tabs>
          <w:tab w:val="left" w:pos="720"/>
          <w:tab w:val="left" w:pos="2736"/>
          <w:tab w:val="left" w:pos="2880"/>
          <w:tab w:val="left" w:pos="8640"/>
        </w:tabs>
        <w:rPr>
          <w:rFonts w:ascii="Times New Roman" w:hAnsi="Times New Roman"/>
        </w:rPr>
      </w:pPr>
      <w:r w:rsidRPr="00397953">
        <w:rPr>
          <w:rFonts w:ascii="Times New Roman" w:hAnsi="Times New Roman"/>
        </w:rPr>
        <w:t>Students are not to use or have cell phones out during class time.  It will be confiscated!</w:t>
      </w:r>
    </w:p>
    <w:p w:rsidR="00397953" w:rsidRPr="00397953" w:rsidRDefault="00397953" w:rsidP="00397953">
      <w:pPr>
        <w:pStyle w:val="EndnoteText2"/>
        <w:numPr>
          <w:ilvl w:val="0"/>
          <w:numId w:val="6"/>
        </w:numPr>
        <w:tabs>
          <w:tab w:val="left" w:pos="720"/>
          <w:tab w:val="left" w:pos="2736"/>
          <w:tab w:val="left" w:pos="2880"/>
          <w:tab w:val="left" w:pos="8640"/>
        </w:tabs>
        <w:rPr>
          <w:rFonts w:ascii="Times New Roman" w:hAnsi="Times New Roman"/>
        </w:rPr>
      </w:pPr>
      <w:r w:rsidRPr="00397953">
        <w:rPr>
          <w:rFonts w:ascii="Times New Roman" w:hAnsi="Times New Roman"/>
        </w:rPr>
        <w:t>No food or drinks (only capped bottled water) allowed in the classroom</w:t>
      </w:r>
    </w:p>
    <w:p w:rsidR="00397953" w:rsidRPr="005946D0" w:rsidRDefault="00397953" w:rsidP="005946D0">
      <w:pPr>
        <w:pStyle w:val="EndnoteText2"/>
        <w:numPr>
          <w:ilvl w:val="0"/>
          <w:numId w:val="6"/>
        </w:numPr>
        <w:tabs>
          <w:tab w:val="left" w:pos="720"/>
          <w:tab w:val="left" w:pos="2736"/>
          <w:tab w:val="left" w:pos="2880"/>
          <w:tab w:val="left" w:pos="8640"/>
        </w:tabs>
        <w:rPr>
          <w:rFonts w:ascii="Times New Roman" w:hAnsi="Times New Roman"/>
        </w:rPr>
      </w:pPr>
      <w:r w:rsidRPr="00397953">
        <w:rPr>
          <w:rFonts w:ascii="Times New Roman" w:hAnsi="Times New Roman"/>
        </w:rPr>
        <w:t>You must be inside the classroom at the appropriate time to avoid a tardy</w:t>
      </w:r>
    </w:p>
    <w:p w:rsidR="00397953" w:rsidRPr="00397953" w:rsidRDefault="00397953" w:rsidP="00397953">
      <w:pPr>
        <w:pStyle w:val="EndnoteText2"/>
        <w:numPr>
          <w:ilvl w:val="0"/>
          <w:numId w:val="6"/>
        </w:numPr>
        <w:tabs>
          <w:tab w:val="left" w:pos="720"/>
          <w:tab w:val="left" w:pos="2736"/>
          <w:tab w:val="left" w:pos="2880"/>
          <w:tab w:val="left" w:pos="8640"/>
        </w:tabs>
        <w:rPr>
          <w:rFonts w:ascii="Times New Roman" w:hAnsi="Times New Roman"/>
        </w:rPr>
      </w:pPr>
      <w:r w:rsidRPr="00397953">
        <w:rPr>
          <w:rFonts w:ascii="Times New Roman" w:hAnsi="Times New Roman"/>
        </w:rPr>
        <w:t>Please use a pencil for homework and tests…neatness matters!</w:t>
      </w:r>
    </w:p>
    <w:p w:rsidR="00397953" w:rsidRPr="00397953" w:rsidRDefault="00397953" w:rsidP="00397953">
      <w:pPr>
        <w:pStyle w:val="EndnoteText2"/>
        <w:numPr>
          <w:ilvl w:val="0"/>
          <w:numId w:val="6"/>
        </w:numPr>
        <w:tabs>
          <w:tab w:val="left" w:pos="720"/>
          <w:tab w:val="left" w:pos="2736"/>
          <w:tab w:val="left" w:pos="2880"/>
          <w:tab w:val="left" w:pos="8640"/>
        </w:tabs>
        <w:rPr>
          <w:rFonts w:ascii="Times New Roman" w:hAnsi="Times New Roman"/>
        </w:rPr>
      </w:pPr>
      <w:r w:rsidRPr="00397953">
        <w:rPr>
          <w:rFonts w:ascii="Times New Roman" w:hAnsi="Times New Roman"/>
        </w:rPr>
        <w:t>All work must be shown when instructed by me to demonstrate understanding.</w:t>
      </w:r>
    </w:p>
    <w:p w:rsidR="00397953" w:rsidRPr="00BF467E" w:rsidRDefault="00397953" w:rsidP="00397953">
      <w:pPr>
        <w:pStyle w:val="EndnoteText2"/>
        <w:numPr>
          <w:ilvl w:val="0"/>
          <w:numId w:val="6"/>
        </w:numPr>
        <w:tabs>
          <w:tab w:val="left" w:pos="720"/>
          <w:tab w:val="left" w:pos="2736"/>
          <w:tab w:val="left" w:pos="2880"/>
          <w:tab w:val="left" w:pos="8640"/>
        </w:tabs>
        <w:rPr>
          <w:rFonts w:ascii="Times New Roman" w:hAnsi="Times New Roman"/>
        </w:rPr>
      </w:pPr>
      <w:r w:rsidRPr="00397953">
        <w:rPr>
          <w:rFonts w:ascii="Times New Roman" w:hAnsi="Times New Roman"/>
        </w:rPr>
        <w:t>Know and follow all rules in the THS student handbook</w:t>
      </w:r>
    </w:p>
    <w:p w:rsidR="005C7EEC" w:rsidRPr="00397953" w:rsidRDefault="00BF467E" w:rsidP="00ED39A3">
      <w:pPr>
        <w:pStyle w:val="NormalWeb"/>
        <w:rPr>
          <w:b/>
          <w:sz w:val="20"/>
          <w:szCs w:val="20"/>
        </w:rPr>
      </w:pPr>
      <w:r>
        <w:rPr>
          <w:rStyle w:val="Strong"/>
          <w:b w:val="0"/>
          <w:sz w:val="20"/>
          <w:szCs w:val="20"/>
        </w:rPr>
        <w:t>           </w:t>
      </w:r>
      <w:r w:rsidR="00BD7116" w:rsidRPr="00397953">
        <w:rPr>
          <w:rStyle w:val="Strong"/>
          <w:b w:val="0"/>
          <w:sz w:val="20"/>
          <w:szCs w:val="20"/>
        </w:rPr>
        <w:t>                                    </w:t>
      </w:r>
      <w:r w:rsidR="00ED39A3">
        <w:rPr>
          <w:rStyle w:val="Strong"/>
          <w:b w:val="0"/>
          <w:sz w:val="20"/>
          <w:szCs w:val="20"/>
        </w:rPr>
        <w:t>                         </w:t>
      </w:r>
    </w:p>
    <w:p w:rsidR="009E1F67" w:rsidRDefault="009E1F67" w:rsidP="00ED39A3">
      <w:pPr>
        <w:rPr>
          <w:b/>
          <w:sz w:val="20"/>
          <w:szCs w:val="20"/>
        </w:rPr>
      </w:pPr>
    </w:p>
    <w:p w:rsidR="009E1F67" w:rsidRDefault="009E1F67" w:rsidP="00ED39A3">
      <w:pPr>
        <w:rPr>
          <w:b/>
          <w:sz w:val="20"/>
          <w:szCs w:val="20"/>
        </w:rPr>
      </w:pPr>
    </w:p>
    <w:p w:rsidR="009E1F67" w:rsidRDefault="009E1F67">
      <w:pPr>
        <w:rPr>
          <w:b/>
          <w:sz w:val="20"/>
          <w:szCs w:val="20"/>
        </w:rPr>
      </w:pPr>
      <w:r>
        <w:rPr>
          <w:b/>
          <w:sz w:val="20"/>
          <w:szCs w:val="20"/>
        </w:rPr>
        <w:br w:type="page"/>
      </w:r>
    </w:p>
    <w:p w:rsidR="00ED39A3" w:rsidRPr="000666D6" w:rsidRDefault="008F5D38" w:rsidP="00ED39A3">
      <w:pPr>
        <w:rPr>
          <w:rFonts w:cs="Arial"/>
          <w:sz w:val="20"/>
          <w:szCs w:val="20"/>
        </w:rPr>
      </w:pPr>
      <w:r w:rsidRPr="00397953">
        <w:rPr>
          <w:b/>
          <w:sz w:val="20"/>
          <w:szCs w:val="20"/>
        </w:rPr>
        <w:lastRenderedPageBreak/>
        <w:br/>
      </w:r>
      <w:r w:rsidRPr="000666D6">
        <w:rPr>
          <w:b/>
          <w:sz w:val="20"/>
          <w:szCs w:val="20"/>
        </w:rPr>
        <w:br/>
      </w:r>
      <w:r w:rsidR="004B2CFB" w:rsidRPr="000666D6">
        <w:rPr>
          <w:b/>
          <w:sz w:val="20"/>
          <w:szCs w:val="20"/>
        </w:rPr>
        <w:br/>
      </w:r>
    </w:p>
    <w:p w:rsidR="00904430" w:rsidRPr="000666D6" w:rsidRDefault="00904430" w:rsidP="00904430">
      <w:pPr>
        <w:ind w:left="-1080"/>
        <w:jc w:val="both"/>
        <w:rPr>
          <w:rFonts w:cs="Arial"/>
          <w:sz w:val="20"/>
          <w:szCs w:val="20"/>
        </w:rPr>
      </w:pPr>
    </w:p>
    <w:p w:rsidR="00904430" w:rsidRPr="00BF467E" w:rsidRDefault="00904430" w:rsidP="00BF467E">
      <w:pPr>
        <w:ind w:left="-1080"/>
        <w:jc w:val="both"/>
        <w:rPr>
          <w:b/>
          <w:sz w:val="20"/>
          <w:szCs w:val="20"/>
        </w:rPr>
      </w:pPr>
      <w:r w:rsidRPr="000666D6">
        <w:rPr>
          <w:rFonts w:cs="Arial"/>
          <w:sz w:val="20"/>
          <w:szCs w:val="20"/>
        </w:rPr>
        <w:t xml:space="preserve">            </w:t>
      </w:r>
      <w:r w:rsidR="00BF467E">
        <w:rPr>
          <w:rFonts w:cs="Arial"/>
          <w:sz w:val="20"/>
          <w:szCs w:val="20"/>
        </w:rPr>
        <w:t xml:space="preserve">         </w:t>
      </w:r>
      <w:r w:rsidR="007761DA">
        <w:rPr>
          <w:rFonts w:asciiTheme="majorHAnsi" w:hAnsiTheme="majorHAnsi"/>
          <w:b/>
        </w:rPr>
        <w:t xml:space="preserve"> Student </w:t>
      </w:r>
      <w:r w:rsidRPr="00C50382">
        <w:rPr>
          <w:rFonts w:asciiTheme="majorHAnsi" w:hAnsiTheme="majorHAnsi"/>
          <w:b/>
        </w:rPr>
        <w:t>Statement of Acknowledgement and Agreement</w:t>
      </w:r>
    </w:p>
    <w:p w:rsidR="00904430" w:rsidRPr="00C50382" w:rsidRDefault="00904430" w:rsidP="00904430">
      <w:pPr>
        <w:rPr>
          <w:rFonts w:asciiTheme="majorHAnsi" w:hAnsiTheme="majorHAnsi"/>
          <w:sz w:val="18"/>
          <w:szCs w:val="18"/>
        </w:rPr>
      </w:pPr>
      <w:r w:rsidRPr="00E95371">
        <w:rPr>
          <w:rFonts w:asciiTheme="majorHAnsi" w:hAnsiTheme="majorHAnsi"/>
        </w:rPr>
        <w:t xml:space="preserve">     </w:t>
      </w:r>
      <w:r w:rsidRPr="00C50382">
        <w:rPr>
          <w:rFonts w:asciiTheme="majorHAnsi" w:hAnsiTheme="majorHAnsi"/>
          <w:sz w:val="18"/>
          <w:szCs w:val="18"/>
        </w:rPr>
        <w:t>I have read, understand, and agree to abide by the above course policies an</w:t>
      </w:r>
      <w:r>
        <w:rPr>
          <w:rFonts w:asciiTheme="majorHAnsi" w:hAnsiTheme="majorHAnsi"/>
          <w:sz w:val="18"/>
          <w:szCs w:val="18"/>
        </w:rPr>
        <w:t xml:space="preserve">d </w:t>
      </w:r>
      <w:r w:rsidRPr="00C50382">
        <w:rPr>
          <w:rFonts w:asciiTheme="majorHAnsi" w:hAnsiTheme="majorHAnsi"/>
          <w:sz w:val="18"/>
          <w:szCs w:val="18"/>
        </w:rPr>
        <w:t xml:space="preserve">requirements. In particular, I understand and agree to abide by the mastery requirements for the course. If I do not achieve the mastery requirements I will be dropped from the course or receive a grade of an F for the course. I am aware of and understand that the instructor reserves the right to modify the content of this course without prior notification. </w:t>
      </w:r>
    </w:p>
    <w:p w:rsidR="00904430" w:rsidRPr="00E95371" w:rsidRDefault="00904430" w:rsidP="00904430">
      <w:pPr>
        <w:rPr>
          <w:rFonts w:asciiTheme="majorHAnsi" w:hAnsiTheme="majorHAnsi"/>
        </w:rPr>
      </w:pPr>
    </w:p>
    <w:p w:rsidR="00904430" w:rsidRPr="00E95371" w:rsidRDefault="00904430" w:rsidP="00904430">
      <w:pPr>
        <w:rPr>
          <w:rFonts w:asciiTheme="majorHAnsi" w:hAnsiTheme="majorHAnsi"/>
        </w:rPr>
      </w:pPr>
      <w:r w:rsidRPr="00E95371">
        <w:rPr>
          <w:rFonts w:asciiTheme="majorHAnsi" w:hAnsiTheme="majorHAnsi"/>
        </w:rPr>
        <w:t>Name Printed________________________________________________________</w:t>
      </w:r>
      <w:r>
        <w:rPr>
          <w:rFonts w:asciiTheme="majorHAnsi" w:hAnsiTheme="majorHAnsi"/>
        </w:rPr>
        <w:t>__________</w:t>
      </w:r>
    </w:p>
    <w:p w:rsidR="00904430" w:rsidRPr="00E95371" w:rsidRDefault="00904430" w:rsidP="00904430">
      <w:pPr>
        <w:rPr>
          <w:rFonts w:asciiTheme="majorHAnsi" w:hAnsiTheme="majorHAnsi"/>
        </w:rPr>
      </w:pPr>
    </w:p>
    <w:p w:rsidR="00904430" w:rsidRDefault="00904430" w:rsidP="00904430">
      <w:pPr>
        <w:rPr>
          <w:rFonts w:asciiTheme="majorHAnsi" w:hAnsiTheme="majorHAnsi"/>
        </w:rPr>
      </w:pPr>
      <w:r w:rsidRPr="00E95371">
        <w:rPr>
          <w:rFonts w:asciiTheme="majorHAnsi" w:hAnsiTheme="majorHAnsi"/>
        </w:rPr>
        <w:t>Signature__________________________</w:t>
      </w:r>
      <w:r>
        <w:rPr>
          <w:rFonts w:asciiTheme="majorHAnsi" w:hAnsiTheme="majorHAnsi"/>
        </w:rPr>
        <w:t>_______________</w:t>
      </w:r>
      <w:r w:rsidRPr="00E95371">
        <w:rPr>
          <w:rFonts w:asciiTheme="majorHAnsi" w:hAnsiTheme="majorHAnsi"/>
        </w:rPr>
        <w:t>_</w:t>
      </w:r>
      <w:r>
        <w:rPr>
          <w:rFonts w:asciiTheme="majorHAnsi" w:hAnsiTheme="majorHAnsi"/>
        </w:rPr>
        <w:t>_______Date___________</w:t>
      </w:r>
    </w:p>
    <w:p w:rsidR="007761DA" w:rsidRDefault="007761DA" w:rsidP="00904430">
      <w:pPr>
        <w:rPr>
          <w:rFonts w:asciiTheme="majorHAnsi" w:hAnsiTheme="majorHAnsi"/>
        </w:rPr>
      </w:pPr>
    </w:p>
    <w:p w:rsidR="007761DA" w:rsidRDefault="007761DA" w:rsidP="00904430">
      <w:pPr>
        <w:rPr>
          <w:rFonts w:asciiTheme="majorHAnsi" w:hAnsiTheme="majorHAnsi"/>
        </w:rPr>
      </w:pPr>
    </w:p>
    <w:p w:rsidR="007761DA" w:rsidRDefault="007761DA" w:rsidP="00904430">
      <w:pPr>
        <w:rPr>
          <w:rFonts w:asciiTheme="majorHAnsi" w:hAnsiTheme="majorHAnsi"/>
        </w:rPr>
      </w:pPr>
    </w:p>
    <w:p w:rsidR="007761DA" w:rsidRDefault="007761DA" w:rsidP="00904430">
      <w:pPr>
        <w:rPr>
          <w:rFonts w:asciiTheme="majorHAnsi" w:hAnsiTheme="majorHAnsi"/>
        </w:rPr>
      </w:pPr>
    </w:p>
    <w:p w:rsidR="007761DA" w:rsidRPr="00C50382" w:rsidRDefault="007761DA" w:rsidP="007761DA">
      <w:pPr>
        <w:rPr>
          <w:rFonts w:asciiTheme="majorHAnsi" w:hAnsiTheme="majorHAnsi"/>
          <w:b/>
        </w:rPr>
      </w:pPr>
      <w:r>
        <w:rPr>
          <w:rFonts w:asciiTheme="majorHAnsi" w:hAnsiTheme="majorHAnsi"/>
          <w:b/>
        </w:rPr>
        <w:t xml:space="preserve">Parent </w:t>
      </w:r>
      <w:r w:rsidRPr="00C50382">
        <w:rPr>
          <w:rFonts w:asciiTheme="majorHAnsi" w:hAnsiTheme="majorHAnsi"/>
          <w:b/>
        </w:rPr>
        <w:t>Statement of Acknowledgement and Agreement</w:t>
      </w:r>
    </w:p>
    <w:p w:rsidR="007761DA" w:rsidRPr="00C50382" w:rsidRDefault="007761DA" w:rsidP="007761DA">
      <w:pPr>
        <w:rPr>
          <w:rFonts w:asciiTheme="majorHAnsi" w:hAnsiTheme="majorHAnsi"/>
          <w:sz w:val="18"/>
          <w:szCs w:val="18"/>
        </w:rPr>
      </w:pPr>
      <w:r w:rsidRPr="00E95371">
        <w:rPr>
          <w:rFonts w:asciiTheme="majorHAnsi" w:hAnsiTheme="majorHAnsi"/>
        </w:rPr>
        <w:t xml:space="preserve">     </w:t>
      </w:r>
      <w:r w:rsidRPr="00C50382">
        <w:rPr>
          <w:rFonts w:asciiTheme="majorHAnsi" w:hAnsiTheme="majorHAnsi"/>
          <w:sz w:val="18"/>
          <w:szCs w:val="18"/>
        </w:rPr>
        <w:t>I have read, understand, and agree to abide by the above course policies an</w:t>
      </w:r>
      <w:r>
        <w:rPr>
          <w:rFonts w:asciiTheme="majorHAnsi" w:hAnsiTheme="majorHAnsi"/>
          <w:sz w:val="18"/>
          <w:szCs w:val="18"/>
        </w:rPr>
        <w:t xml:space="preserve">d </w:t>
      </w:r>
      <w:r w:rsidRPr="00C50382">
        <w:rPr>
          <w:rFonts w:asciiTheme="majorHAnsi" w:hAnsiTheme="majorHAnsi"/>
          <w:sz w:val="18"/>
          <w:szCs w:val="18"/>
        </w:rPr>
        <w:t xml:space="preserve">requirements. In particular, I understand and agree to abide by the mastery requirements for the course. If I do not achieve the mastery requirements I will be dropped from the course or receive a grade of an F for the course. I am aware of and understand that the instructor reserves the right to modify the content of this course without prior notification. </w:t>
      </w:r>
    </w:p>
    <w:p w:rsidR="007761DA" w:rsidRPr="00E95371" w:rsidRDefault="007761DA" w:rsidP="007761DA">
      <w:pPr>
        <w:rPr>
          <w:rFonts w:asciiTheme="majorHAnsi" w:hAnsiTheme="majorHAnsi"/>
        </w:rPr>
      </w:pPr>
    </w:p>
    <w:p w:rsidR="007761DA" w:rsidRPr="00E95371" w:rsidRDefault="007761DA" w:rsidP="007761DA">
      <w:pPr>
        <w:rPr>
          <w:rFonts w:asciiTheme="majorHAnsi" w:hAnsiTheme="majorHAnsi"/>
        </w:rPr>
      </w:pPr>
      <w:r w:rsidRPr="00E95371">
        <w:rPr>
          <w:rFonts w:asciiTheme="majorHAnsi" w:hAnsiTheme="majorHAnsi"/>
        </w:rPr>
        <w:t>Name Printed________________________________________________________</w:t>
      </w:r>
      <w:r>
        <w:rPr>
          <w:rFonts w:asciiTheme="majorHAnsi" w:hAnsiTheme="majorHAnsi"/>
        </w:rPr>
        <w:t>__________</w:t>
      </w:r>
    </w:p>
    <w:p w:rsidR="007761DA" w:rsidRPr="00E95371" w:rsidRDefault="007761DA" w:rsidP="007761DA">
      <w:pPr>
        <w:rPr>
          <w:rFonts w:asciiTheme="majorHAnsi" w:hAnsiTheme="majorHAnsi"/>
        </w:rPr>
      </w:pPr>
    </w:p>
    <w:p w:rsidR="007761DA" w:rsidRPr="00E95371" w:rsidRDefault="007761DA" w:rsidP="007761DA">
      <w:pPr>
        <w:rPr>
          <w:rFonts w:asciiTheme="majorHAnsi" w:hAnsiTheme="majorHAnsi"/>
        </w:rPr>
      </w:pPr>
      <w:r w:rsidRPr="00E95371">
        <w:rPr>
          <w:rFonts w:asciiTheme="majorHAnsi" w:hAnsiTheme="majorHAnsi"/>
        </w:rPr>
        <w:t>Signature__________________________</w:t>
      </w:r>
      <w:r>
        <w:rPr>
          <w:rFonts w:asciiTheme="majorHAnsi" w:hAnsiTheme="majorHAnsi"/>
        </w:rPr>
        <w:t>_______________</w:t>
      </w:r>
      <w:r w:rsidRPr="00E95371">
        <w:rPr>
          <w:rFonts w:asciiTheme="majorHAnsi" w:hAnsiTheme="majorHAnsi"/>
        </w:rPr>
        <w:t>_</w:t>
      </w:r>
      <w:r>
        <w:rPr>
          <w:rFonts w:asciiTheme="majorHAnsi" w:hAnsiTheme="majorHAnsi"/>
        </w:rPr>
        <w:t>_______Date___________</w:t>
      </w:r>
    </w:p>
    <w:p w:rsidR="007761DA" w:rsidRPr="00E95371" w:rsidRDefault="007761DA" w:rsidP="007761DA">
      <w:pPr>
        <w:rPr>
          <w:rFonts w:asciiTheme="majorHAnsi" w:hAnsiTheme="majorHAnsi"/>
        </w:rPr>
      </w:pPr>
    </w:p>
    <w:p w:rsidR="007761DA" w:rsidRPr="00E95371" w:rsidRDefault="007761DA" w:rsidP="00904430">
      <w:pPr>
        <w:rPr>
          <w:rFonts w:asciiTheme="majorHAnsi" w:hAnsiTheme="majorHAnsi"/>
        </w:rPr>
      </w:pPr>
    </w:p>
    <w:p w:rsidR="00904430" w:rsidRPr="00E95371" w:rsidRDefault="00904430" w:rsidP="00904430">
      <w:pPr>
        <w:rPr>
          <w:rFonts w:asciiTheme="majorHAnsi" w:hAnsiTheme="majorHAnsi"/>
        </w:rPr>
      </w:pPr>
    </w:p>
    <w:p w:rsidR="005F637B" w:rsidRDefault="005F637B" w:rsidP="00904430">
      <w:pPr>
        <w:autoSpaceDE w:val="0"/>
        <w:autoSpaceDN w:val="0"/>
        <w:adjustRightInd w:val="0"/>
      </w:pPr>
      <w:bookmarkStart w:id="0" w:name="_GoBack"/>
      <w:bookmarkEnd w:id="0"/>
      <w:r>
        <w:t xml:space="preserve"> </w:t>
      </w:r>
    </w:p>
    <w:sectPr w:rsidR="005F637B" w:rsidSect="009F5626">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5D8" w:rsidRDefault="00CA75D8" w:rsidP="00C90E6F">
      <w:r>
        <w:separator/>
      </w:r>
    </w:p>
  </w:endnote>
  <w:endnote w:type="continuationSeparator" w:id="0">
    <w:p w:rsidR="00CA75D8" w:rsidRDefault="00CA75D8"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5D8" w:rsidRDefault="00CA75D8" w:rsidP="00C90E6F">
      <w:r>
        <w:separator/>
      </w:r>
    </w:p>
  </w:footnote>
  <w:footnote w:type="continuationSeparator" w:id="0">
    <w:p w:rsidR="00CA75D8" w:rsidRDefault="00CA75D8"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D38" w:rsidRDefault="008F5D38">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53F1A"/>
    <w:multiLevelType w:val="hybridMultilevel"/>
    <w:tmpl w:val="B0600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3EB4A84"/>
    <w:multiLevelType w:val="hybridMultilevel"/>
    <w:tmpl w:val="5690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337317"/>
    <w:multiLevelType w:val="hybridMultilevel"/>
    <w:tmpl w:val="E2F20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81964DD"/>
    <w:multiLevelType w:val="hybridMultilevel"/>
    <w:tmpl w:val="4778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BA4191"/>
    <w:multiLevelType w:val="hybridMultilevel"/>
    <w:tmpl w:val="398E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5E112B"/>
    <w:multiLevelType w:val="hybridMultilevel"/>
    <w:tmpl w:val="C2E4409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EE74323"/>
    <w:multiLevelType w:val="hybridMultilevel"/>
    <w:tmpl w:val="7F66EF1A"/>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6F"/>
    <w:rsid w:val="000666D6"/>
    <w:rsid w:val="00067EA7"/>
    <w:rsid w:val="00107805"/>
    <w:rsid w:val="00233430"/>
    <w:rsid w:val="002552E1"/>
    <w:rsid w:val="002A0A50"/>
    <w:rsid w:val="002E2F80"/>
    <w:rsid w:val="0033558D"/>
    <w:rsid w:val="00353B61"/>
    <w:rsid w:val="00397953"/>
    <w:rsid w:val="003C6F5D"/>
    <w:rsid w:val="003F0AEB"/>
    <w:rsid w:val="004A510A"/>
    <w:rsid w:val="004B2CFB"/>
    <w:rsid w:val="004B3CF0"/>
    <w:rsid w:val="00527C35"/>
    <w:rsid w:val="00534CD2"/>
    <w:rsid w:val="005946D0"/>
    <w:rsid w:val="005A0B72"/>
    <w:rsid w:val="005C04A5"/>
    <w:rsid w:val="005C0F21"/>
    <w:rsid w:val="005C7EEC"/>
    <w:rsid w:val="005F637B"/>
    <w:rsid w:val="0062291E"/>
    <w:rsid w:val="00633CCC"/>
    <w:rsid w:val="006C72E8"/>
    <w:rsid w:val="007761DA"/>
    <w:rsid w:val="00793589"/>
    <w:rsid w:val="008F5D38"/>
    <w:rsid w:val="00904430"/>
    <w:rsid w:val="009319C9"/>
    <w:rsid w:val="009A5BA5"/>
    <w:rsid w:val="009E1F67"/>
    <w:rsid w:val="009F5626"/>
    <w:rsid w:val="00A13931"/>
    <w:rsid w:val="00A227DA"/>
    <w:rsid w:val="00A43C95"/>
    <w:rsid w:val="00AE59B3"/>
    <w:rsid w:val="00B31307"/>
    <w:rsid w:val="00B43FAF"/>
    <w:rsid w:val="00BB57F7"/>
    <w:rsid w:val="00BB72C7"/>
    <w:rsid w:val="00BC24AF"/>
    <w:rsid w:val="00BD32B7"/>
    <w:rsid w:val="00BD7116"/>
    <w:rsid w:val="00BF467E"/>
    <w:rsid w:val="00C1300F"/>
    <w:rsid w:val="00C57FFE"/>
    <w:rsid w:val="00C90E6F"/>
    <w:rsid w:val="00CA75D8"/>
    <w:rsid w:val="00E1383A"/>
    <w:rsid w:val="00E33587"/>
    <w:rsid w:val="00ED39A3"/>
    <w:rsid w:val="00F00B26"/>
    <w:rsid w:val="00F61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character" w:styleId="Emphasis">
    <w:name w:val="Emphasis"/>
    <w:basedOn w:val="DefaultParagraphFont"/>
    <w:uiPriority w:val="20"/>
    <w:qFormat/>
    <w:rsid w:val="00534CD2"/>
    <w:rPr>
      <w:i/>
      <w:iCs/>
    </w:rPr>
  </w:style>
  <w:style w:type="paragraph" w:customStyle="1" w:styleId="EndnoteText1">
    <w:name w:val="Endnote Text1"/>
    <w:basedOn w:val="Normal"/>
    <w:rsid w:val="00527C35"/>
    <w:rPr>
      <w:rFonts w:ascii="Courier" w:eastAsia="Times New Roman" w:hAnsi="Courier" w:cs="Times New Roman"/>
      <w:sz w:val="20"/>
      <w:szCs w:val="20"/>
    </w:rPr>
  </w:style>
  <w:style w:type="paragraph" w:styleId="ListParagraph">
    <w:name w:val="List Paragraph"/>
    <w:basedOn w:val="Normal"/>
    <w:uiPriority w:val="34"/>
    <w:qFormat/>
    <w:rsid w:val="005A0B72"/>
    <w:pPr>
      <w:ind w:left="720"/>
      <w:contextualSpacing/>
    </w:pPr>
  </w:style>
  <w:style w:type="paragraph" w:styleId="BodyTextIndent">
    <w:name w:val="Body Text Indent"/>
    <w:basedOn w:val="Normal"/>
    <w:link w:val="BodyTextIndentChar"/>
    <w:semiHidden/>
    <w:rsid w:val="00904430"/>
    <w:pPr>
      <w:ind w:left="-1440"/>
    </w:pPr>
    <w:rPr>
      <w:rFonts w:ascii="Comic Sans MS" w:eastAsia="Times New Roman" w:hAnsi="Comic Sans MS" w:cs="Times New Roman"/>
      <w:sz w:val="20"/>
    </w:rPr>
  </w:style>
  <w:style w:type="character" w:customStyle="1" w:styleId="BodyTextIndentChar">
    <w:name w:val="Body Text Indent Char"/>
    <w:basedOn w:val="DefaultParagraphFont"/>
    <w:link w:val="BodyTextIndent"/>
    <w:semiHidden/>
    <w:rsid w:val="00904430"/>
    <w:rPr>
      <w:rFonts w:ascii="Comic Sans MS" w:eastAsia="Times New Roman" w:hAnsi="Comic Sans MS" w:cs="Times New Roman"/>
      <w:sz w:val="20"/>
    </w:rPr>
  </w:style>
  <w:style w:type="paragraph" w:customStyle="1" w:styleId="EndnoteText2">
    <w:name w:val="Endnote Text2"/>
    <w:basedOn w:val="Normal"/>
    <w:rsid w:val="00397953"/>
    <w:rPr>
      <w:rFonts w:ascii="Courier" w:eastAsia="Times New Roman" w:hAnsi="Courier"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character" w:styleId="Emphasis">
    <w:name w:val="Emphasis"/>
    <w:basedOn w:val="DefaultParagraphFont"/>
    <w:uiPriority w:val="20"/>
    <w:qFormat/>
    <w:rsid w:val="00534CD2"/>
    <w:rPr>
      <w:i/>
      <w:iCs/>
    </w:rPr>
  </w:style>
  <w:style w:type="paragraph" w:customStyle="1" w:styleId="EndnoteText1">
    <w:name w:val="Endnote Text1"/>
    <w:basedOn w:val="Normal"/>
    <w:rsid w:val="00527C35"/>
    <w:rPr>
      <w:rFonts w:ascii="Courier" w:eastAsia="Times New Roman" w:hAnsi="Courier" w:cs="Times New Roman"/>
      <w:sz w:val="20"/>
      <w:szCs w:val="20"/>
    </w:rPr>
  </w:style>
  <w:style w:type="paragraph" w:styleId="ListParagraph">
    <w:name w:val="List Paragraph"/>
    <w:basedOn w:val="Normal"/>
    <w:uiPriority w:val="34"/>
    <w:qFormat/>
    <w:rsid w:val="005A0B72"/>
    <w:pPr>
      <w:ind w:left="720"/>
      <w:contextualSpacing/>
    </w:pPr>
  </w:style>
  <w:style w:type="paragraph" w:styleId="BodyTextIndent">
    <w:name w:val="Body Text Indent"/>
    <w:basedOn w:val="Normal"/>
    <w:link w:val="BodyTextIndentChar"/>
    <w:semiHidden/>
    <w:rsid w:val="00904430"/>
    <w:pPr>
      <w:ind w:left="-1440"/>
    </w:pPr>
    <w:rPr>
      <w:rFonts w:ascii="Comic Sans MS" w:eastAsia="Times New Roman" w:hAnsi="Comic Sans MS" w:cs="Times New Roman"/>
      <w:sz w:val="20"/>
    </w:rPr>
  </w:style>
  <w:style w:type="character" w:customStyle="1" w:styleId="BodyTextIndentChar">
    <w:name w:val="Body Text Indent Char"/>
    <w:basedOn w:val="DefaultParagraphFont"/>
    <w:link w:val="BodyTextIndent"/>
    <w:semiHidden/>
    <w:rsid w:val="00904430"/>
    <w:rPr>
      <w:rFonts w:ascii="Comic Sans MS" w:eastAsia="Times New Roman" w:hAnsi="Comic Sans MS" w:cs="Times New Roman"/>
      <w:sz w:val="20"/>
    </w:rPr>
  </w:style>
  <w:style w:type="paragraph" w:customStyle="1" w:styleId="EndnoteText2">
    <w:name w:val="Endnote Text2"/>
    <w:basedOn w:val="Normal"/>
    <w:rsid w:val="00397953"/>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48636">
      <w:bodyDiv w:val="1"/>
      <w:marLeft w:val="0"/>
      <w:marRight w:val="0"/>
      <w:marTop w:val="0"/>
      <w:marBottom w:val="0"/>
      <w:divBdr>
        <w:top w:val="none" w:sz="0" w:space="0" w:color="auto"/>
        <w:left w:val="none" w:sz="0" w:space="0" w:color="auto"/>
        <w:bottom w:val="none" w:sz="0" w:space="0" w:color="auto"/>
        <w:right w:val="none" w:sz="0" w:space="0" w:color="auto"/>
      </w:divBdr>
    </w:div>
    <w:div w:id="405883025">
      <w:bodyDiv w:val="1"/>
      <w:marLeft w:val="0"/>
      <w:marRight w:val="0"/>
      <w:marTop w:val="0"/>
      <w:marBottom w:val="0"/>
      <w:divBdr>
        <w:top w:val="none" w:sz="0" w:space="0" w:color="auto"/>
        <w:left w:val="none" w:sz="0" w:space="0" w:color="auto"/>
        <w:bottom w:val="none" w:sz="0" w:space="0" w:color="auto"/>
        <w:right w:val="none" w:sz="0" w:space="0" w:color="auto"/>
      </w:divBdr>
    </w:div>
    <w:div w:id="483813083">
      <w:bodyDiv w:val="1"/>
      <w:marLeft w:val="0"/>
      <w:marRight w:val="0"/>
      <w:marTop w:val="0"/>
      <w:marBottom w:val="0"/>
      <w:divBdr>
        <w:top w:val="none" w:sz="0" w:space="0" w:color="auto"/>
        <w:left w:val="none" w:sz="0" w:space="0" w:color="auto"/>
        <w:bottom w:val="none" w:sz="0" w:space="0" w:color="auto"/>
        <w:right w:val="none" w:sz="0" w:space="0" w:color="auto"/>
      </w:divBdr>
    </w:div>
    <w:div w:id="656617297">
      <w:bodyDiv w:val="1"/>
      <w:marLeft w:val="0"/>
      <w:marRight w:val="0"/>
      <w:marTop w:val="0"/>
      <w:marBottom w:val="0"/>
      <w:divBdr>
        <w:top w:val="none" w:sz="0" w:space="0" w:color="auto"/>
        <w:left w:val="none" w:sz="0" w:space="0" w:color="auto"/>
        <w:bottom w:val="none" w:sz="0" w:space="0" w:color="auto"/>
        <w:right w:val="none" w:sz="0" w:space="0" w:color="auto"/>
      </w:divBdr>
      <w:divsChild>
        <w:div w:id="54669350">
          <w:marLeft w:val="0"/>
          <w:marRight w:val="0"/>
          <w:marTop w:val="120"/>
          <w:marBottom w:val="0"/>
          <w:divBdr>
            <w:top w:val="none" w:sz="0" w:space="0" w:color="auto"/>
            <w:left w:val="none" w:sz="0" w:space="0" w:color="auto"/>
            <w:bottom w:val="none" w:sz="0" w:space="0" w:color="auto"/>
            <w:right w:val="none" w:sz="0" w:space="0" w:color="auto"/>
          </w:divBdr>
          <w:divsChild>
            <w:div w:id="3783636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40445184">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59438217">
      <w:bodyDiv w:val="1"/>
      <w:marLeft w:val="0"/>
      <w:marRight w:val="0"/>
      <w:marTop w:val="0"/>
      <w:marBottom w:val="0"/>
      <w:divBdr>
        <w:top w:val="none" w:sz="0" w:space="0" w:color="auto"/>
        <w:left w:val="none" w:sz="0" w:space="0" w:color="auto"/>
        <w:bottom w:val="none" w:sz="0" w:space="0" w:color="auto"/>
        <w:right w:val="none" w:sz="0" w:space="0" w:color="auto"/>
      </w:divBdr>
    </w:div>
    <w:div w:id="20697181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493C6-8D98-491A-83F0-8A780DCA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Administrator</cp:lastModifiedBy>
  <cp:revision>2</cp:revision>
  <cp:lastPrinted>2015-01-29T21:09:00Z</cp:lastPrinted>
  <dcterms:created xsi:type="dcterms:W3CDTF">2015-09-22T14:50:00Z</dcterms:created>
  <dcterms:modified xsi:type="dcterms:W3CDTF">2015-09-22T14:50:00Z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