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CFB" w:rsidRDefault="004B2CFB" w:rsidP="004B2CFB">
      <w:pPr>
        <w:rPr>
          <w:b/>
        </w:rPr>
      </w:pPr>
    </w:p>
    <w:p w:rsidR="004B2CFB" w:rsidRDefault="004B2CFB" w:rsidP="004B2CFB">
      <w:pPr>
        <w:rPr>
          <w:b/>
        </w:rPr>
      </w:pPr>
    </w:p>
    <w:p w:rsidR="00077842" w:rsidRPr="001773B7" w:rsidRDefault="004B2CFB" w:rsidP="00077842">
      <w:pPr>
        <w:rPr>
          <w:color w:val="FF0000"/>
        </w:rPr>
      </w:pPr>
      <w:r w:rsidRPr="00A86C21">
        <w:rPr>
          <w:b/>
        </w:rPr>
        <w:t>Syllabus:</w:t>
      </w:r>
      <w:r>
        <w:t xml:space="preserve"> </w:t>
      </w:r>
      <w:r w:rsidR="00B04BBF">
        <w:t xml:space="preserve">Principles </w:t>
      </w:r>
      <w:r w:rsidR="00BF06E8">
        <w:t>o</w:t>
      </w:r>
      <w:r w:rsidR="00B04BBF">
        <w:t xml:space="preserve">f Marketing </w:t>
      </w:r>
      <w:r w:rsidR="00077842">
        <w:tab/>
      </w:r>
      <w:r w:rsidR="00077842">
        <w:tab/>
      </w:r>
      <w:r w:rsidR="00077842">
        <w:tab/>
      </w:r>
      <w:r w:rsidR="00077842">
        <w:tab/>
      </w:r>
      <w:r w:rsidR="00077842">
        <w:tab/>
      </w:r>
      <w:r w:rsidR="00077842" w:rsidRPr="00A86C21">
        <w:rPr>
          <w:b/>
        </w:rPr>
        <w:t>Instructor Information</w:t>
      </w:r>
    </w:p>
    <w:p w:rsidR="00077842" w:rsidRDefault="004B2CFB" w:rsidP="00077842">
      <w:r w:rsidRPr="00A86C21">
        <w:rPr>
          <w:b/>
        </w:rPr>
        <w:t>Course Number:</w:t>
      </w:r>
      <w:r>
        <w:t xml:space="preserve">  </w:t>
      </w:r>
      <w:r w:rsidR="00B04BBF">
        <w:t>MRKG 1311</w:t>
      </w:r>
      <w:r w:rsidR="00077842">
        <w:tab/>
      </w:r>
      <w:r w:rsidR="00077842">
        <w:tab/>
      </w:r>
      <w:r w:rsidR="00077842">
        <w:tab/>
      </w:r>
      <w:r w:rsidR="00077842">
        <w:tab/>
      </w:r>
      <w:r w:rsidR="00077842">
        <w:tab/>
        <w:t>Name: Pamela Hamilton</w:t>
      </w:r>
    </w:p>
    <w:p w:rsidR="004B2CFB" w:rsidRDefault="00B04BBF" w:rsidP="004B2CFB">
      <w:r>
        <w:tab/>
      </w:r>
      <w:r w:rsidR="00917FC4">
        <w:t xml:space="preserve">        </w:t>
      </w:r>
      <w:r>
        <w:t>Work</w:t>
      </w:r>
      <w:r w:rsidR="00917FC4">
        <w:t xml:space="preserve">   </w:t>
      </w:r>
      <w:r w:rsidR="00AF009A">
        <w:t xml:space="preserve"> MRKG </w:t>
      </w:r>
      <w:r>
        <w:t>13</w:t>
      </w:r>
      <w:r w:rsidR="00560997">
        <w:t>80</w:t>
      </w:r>
      <w:r w:rsidR="00077842">
        <w:tab/>
      </w:r>
      <w:r w:rsidR="00077842">
        <w:tab/>
      </w:r>
      <w:r w:rsidR="00077842">
        <w:tab/>
      </w:r>
      <w:r w:rsidR="00077842">
        <w:tab/>
      </w:r>
      <w:r w:rsidR="00077842">
        <w:tab/>
        <w:t>Room: 20</w:t>
      </w:r>
      <w:r w:rsidR="00420449">
        <w:t>59</w:t>
      </w:r>
      <w:r w:rsidR="00077842">
        <w:tab/>
      </w:r>
      <w:r w:rsidR="00077842">
        <w:tab/>
      </w:r>
      <w:r w:rsidR="00077842">
        <w:tab/>
      </w:r>
      <w:r w:rsidR="00077842">
        <w:tab/>
      </w:r>
      <w:r w:rsidR="00077842">
        <w:tab/>
      </w:r>
      <w:r w:rsidR="00A32DF1">
        <w:tab/>
      </w:r>
      <w:r w:rsidR="00A32DF1">
        <w:tab/>
      </w:r>
      <w:r w:rsidR="00A32DF1">
        <w:tab/>
      </w:r>
      <w:r w:rsidR="00A32DF1">
        <w:tab/>
      </w:r>
      <w:r w:rsidR="00A32DF1">
        <w:tab/>
      </w:r>
      <w:r w:rsidR="00A32DF1">
        <w:tab/>
      </w:r>
      <w:r w:rsidR="00A32DF1">
        <w:tab/>
      </w:r>
      <w:r w:rsidR="00A32DF1">
        <w:tab/>
      </w:r>
      <w:r w:rsidR="00A32DF1">
        <w:tab/>
      </w:r>
      <w:r w:rsidR="00077842">
        <w:t>Telephone: 903.794.3891 20</w:t>
      </w:r>
      <w:r w:rsidR="00420449">
        <w:t>59</w:t>
      </w:r>
      <w:r w:rsidR="00077842">
        <w:br/>
      </w:r>
      <w:r w:rsidR="00077842">
        <w:tab/>
      </w:r>
      <w:r w:rsidR="00077842">
        <w:tab/>
      </w:r>
      <w:r w:rsidR="00077842">
        <w:tab/>
      </w:r>
      <w:r w:rsidR="00077842">
        <w:tab/>
      </w:r>
      <w:r w:rsidR="00077842">
        <w:tab/>
      </w:r>
      <w:r w:rsidR="00077842">
        <w:tab/>
      </w:r>
      <w:r w:rsidR="00077842">
        <w:tab/>
      </w:r>
      <w:r w:rsidR="00077842">
        <w:tab/>
      </w:r>
      <w:r w:rsidR="00077842">
        <w:tab/>
        <w:t xml:space="preserve">E-mail: </w:t>
      </w:r>
      <w:hyperlink r:id="rId9" w:history="1">
        <w:r w:rsidR="00077842" w:rsidRPr="00873640">
          <w:rPr>
            <w:rStyle w:val="Hyperlink"/>
          </w:rPr>
          <w:t>pamh@txkisd.net</w:t>
        </w:r>
      </w:hyperlink>
    </w:p>
    <w:p w:rsidR="00B04BBF" w:rsidRDefault="004B2CFB" w:rsidP="004B2CFB">
      <w:r>
        <w:tab/>
      </w:r>
    </w:p>
    <w:p w:rsidR="00B04BBF" w:rsidRPr="00B04BBF" w:rsidRDefault="004B2CFB" w:rsidP="00B04BBF">
      <w:r w:rsidRPr="00A86C21">
        <w:rPr>
          <w:b/>
        </w:rPr>
        <w:t>Textboo</w:t>
      </w:r>
      <w:r w:rsidR="00B04BBF" w:rsidRPr="00A86C21">
        <w:rPr>
          <w:b/>
        </w:rPr>
        <w:t>k Information</w:t>
      </w:r>
      <w:r w:rsidR="00696863">
        <w:rPr>
          <w:b/>
        </w:rPr>
        <w:t>:</w:t>
      </w:r>
      <w:r w:rsidR="00B04BBF">
        <w:rPr>
          <w:sz w:val="20"/>
          <w:szCs w:val="20"/>
        </w:rPr>
        <w:t xml:space="preserve">  </w:t>
      </w:r>
      <w:r w:rsidR="00B04BBF" w:rsidRPr="00B04BBF">
        <w:t xml:space="preserve">Lamb, Charles, and Joseph Hair, Carl McDaniel, </w:t>
      </w:r>
      <w:r w:rsidR="00B04BBF" w:rsidRPr="00B04BBF">
        <w:rPr>
          <w:i/>
          <w:iCs/>
        </w:rPr>
        <w:t>Essentials of Marketing</w:t>
      </w:r>
      <w:r w:rsidR="00B04BBF" w:rsidRPr="00B04BBF">
        <w:t>, 5</w:t>
      </w:r>
      <w:r w:rsidR="00B04BBF" w:rsidRPr="00B04BBF">
        <w:rPr>
          <w:vertAlign w:val="superscript"/>
        </w:rPr>
        <w:t>th</w:t>
      </w:r>
      <w:r w:rsidR="00B04BBF" w:rsidRPr="00B04BBF">
        <w:t xml:space="preserve"> edition, Thomson South Western, 2006.</w:t>
      </w:r>
    </w:p>
    <w:p w:rsidR="00917FC4" w:rsidRDefault="00917FC4" w:rsidP="00B04BBF">
      <w:pPr>
        <w:rPr>
          <w:b/>
          <w:bCs/>
        </w:rPr>
      </w:pPr>
    </w:p>
    <w:p w:rsidR="00525BE2" w:rsidRDefault="00525BE2" w:rsidP="00B04BBF">
      <w:pPr>
        <w:rPr>
          <w:b/>
          <w:bCs/>
        </w:rPr>
      </w:pPr>
    </w:p>
    <w:p w:rsidR="00B04BBF" w:rsidRPr="00917FC4" w:rsidRDefault="00B04BBF" w:rsidP="00B04BBF">
      <w:r w:rsidRPr="00917FC4">
        <w:rPr>
          <w:b/>
          <w:bCs/>
        </w:rPr>
        <w:t>Course Description</w:t>
      </w:r>
      <w:r w:rsidRPr="00917FC4">
        <w:t>: Introduction to the marketing functions; identification of consumer and organizational needs; explanation of economic, psychological, social, and global issues; and description and analysis of marketing research. This marketing class will benefit people working in any business or advancing into a career that involves the marketing functions.</w:t>
      </w:r>
    </w:p>
    <w:p w:rsidR="00525BE2" w:rsidRDefault="00525BE2" w:rsidP="00B04BBF"/>
    <w:p w:rsidR="00B04BBF" w:rsidRPr="00917FC4" w:rsidRDefault="00B04BBF" w:rsidP="00B04BBF">
      <w:r w:rsidRPr="00917FC4">
        <w:t> </w:t>
      </w:r>
    </w:p>
    <w:p w:rsidR="00F2792D" w:rsidRDefault="00B04BBF" w:rsidP="00B04BBF">
      <w:r w:rsidRPr="0087625D">
        <w:rPr>
          <w:b/>
          <w:bCs/>
        </w:rPr>
        <w:t>Course Objective</w:t>
      </w:r>
      <w:r w:rsidRPr="0087625D">
        <w:t xml:space="preserve">:  </w:t>
      </w:r>
    </w:p>
    <w:p w:rsidR="00F2792D" w:rsidRDefault="00B04BBF" w:rsidP="00F2792D">
      <w:pPr>
        <w:pStyle w:val="ListParagraph"/>
        <w:numPr>
          <w:ilvl w:val="0"/>
          <w:numId w:val="2"/>
        </w:numPr>
      </w:pPr>
      <w:r w:rsidRPr="0087625D">
        <w:t xml:space="preserve">To give students an overall understanding of marketing and its key concepts. </w:t>
      </w:r>
    </w:p>
    <w:p w:rsidR="00F2792D" w:rsidRDefault="00B04BBF" w:rsidP="00F2792D">
      <w:pPr>
        <w:pStyle w:val="ListParagraph"/>
        <w:numPr>
          <w:ilvl w:val="0"/>
          <w:numId w:val="2"/>
        </w:numPr>
      </w:pPr>
      <w:r w:rsidRPr="0087625D">
        <w:t xml:space="preserve">Students will be introduced to the marketing mix components in relation to market segmentation. </w:t>
      </w:r>
    </w:p>
    <w:p w:rsidR="00F2792D" w:rsidRDefault="00B04BBF" w:rsidP="00F2792D">
      <w:pPr>
        <w:pStyle w:val="ListParagraph"/>
        <w:numPr>
          <w:ilvl w:val="0"/>
          <w:numId w:val="2"/>
        </w:numPr>
      </w:pPr>
      <w:r w:rsidRPr="0087625D">
        <w:t>Students will be able to explain the economic, psychological, sociological and global factors which influence consumer and organizational decision making processes</w:t>
      </w:r>
      <w:r w:rsidR="00F2792D">
        <w:t>.</w:t>
      </w:r>
    </w:p>
    <w:p w:rsidR="00B04BBF" w:rsidRDefault="00F2792D" w:rsidP="00F2792D">
      <w:pPr>
        <w:pStyle w:val="ListParagraph"/>
        <w:numPr>
          <w:ilvl w:val="0"/>
          <w:numId w:val="2"/>
        </w:numPr>
      </w:pPr>
      <w:r>
        <w:t>Students will</w:t>
      </w:r>
      <w:r w:rsidR="00B04BBF" w:rsidRPr="0087625D">
        <w:t xml:space="preserve"> outline a marketing plan; and interpret marketing research data to forecast industry trends and meet consumer demands.</w:t>
      </w:r>
    </w:p>
    <w:p w:rsidR="00525BE2" w:rsidRDefault="00525BE2" w:rsidP="00B04BBF">
      <w:pPr>
        <w:rPr>
          <w:b/>
          <w:bCs/>
        </w:rPr>
      </w:pPr>
    </w:p>
    <w:p w:rsidR="00B04BBF" w:rsidRPr="0087625D" w:rsidRDefault="00B04BBF" w:rsidP="00B04BBF">
      <w:r w:rsidRPr="0087625D">
        <w:rPr>
          <w:b/>
          <w:bCs/>
        </w:rPr>
        <w:t> </w:t>
      </w:r>
    </w:p>
    <w:p w:rsidR="00EF3089" w:rsidRPr="0087625D" w:rsidRDefault="00EF3089" w:rsidP="00EF3089">
      <w:r w:rsidRPr="0087625D">
        <w:rPr>
          <w:b/>
          <w:bCs/>
        </w:rPr>
        <w:t>Course Work &amp; Grading</w:t>
      </w:r>
      <w:r w:rsidRPr="0087625D">
        <w:t xml:space="preserve">: There will be four tests administered over the course of the semester. Students will also be required to maintain a Marketing Journal. A regular sized (70-80 ct) spiral notebook is perfect for the journal. In this journal, students will write thoughtful responses to text book cases that are presented in the assigned text and also journal their own interpretations to concepts discussed and assigned in class by the instructor. The journal is not graded on spelling, punctuation, or grammar. It is, however, graded on how thoughtful the responses are to the assigned topics and the relation to this course. </w:t>
      </w:r>
      <w:r w:rsidRPr="0087625D">
        <w:rPr>
          <w:b/>
        </w:rPr>
        <w:t>Each journal entry should be at least one page handwritten in length to receive credit.</w:t>
      </w:r>
      <w:r w:rsidRPr="0087625D">
        <w:t xml:space="preserve"> The journal should be brought to class each and every meeting, and you should be prepared to share what you have written with a small group of your peers (soon to be friends!). Do not get behind in the journal.</w:t>
      </w:r>
    </w:p>
    <w:p w:rsidR="00EF3089" w:rsidRPr="0087625D" w:rsidRDefault="00EF3089" w:rsidP="00EF3089">
      <w:r w:rsidRPr="0087625D">
        <w:t xml:space="preserve">One project will be required for the semester, where students will take the broad base of knowledge learned throughout the semester and incorporate that information into a presentation / project that utilizes the 4 P’s of marketing. </w:t>
      </w:r>
      <w:r>
        <w:t>I</w:t>
      </w:r>
      <w:r w:rsidRPr="0087625D">
        <w:t>t is the student’s responsibility to read assigned weekly chapters before coming to class.</w:t>
      </w:r>
    </w:p>
    <w:p w:rsidR="00EF3089" w:rsidRDefault="00EF3089" w:rsidP="00EF3089"/>
    <w:p w:rsidR="00525BE2" w:rsidRDefault="00525BE2" w:rsidP="00EF3089"/>
    <w:p w:rsidR="00EF3089" w:rsidRPr="00EF3089" w:rsidRDefault="00EF3089" w:rsidP="0087625D">
      <w:pPr>
        <w:spacing w:before="120"/>
      </w:pPr>
      <w:r>
        <w:rPr>
          <w:b/>
        </w:rPr>
        <w:t xml:space="preserve">Work Release – </w:t>
      </w:r>
      <w:r>
        <w:t xml:space="preserve">Students are responsible for obtaining a job before school starts.  They must work 15 hours a week to receive credit.  Documentation is through their pay stubs and employer evaluation.  Students are encouraged to join the DECA club which provides leadership and competitive opportunities.  </w:t>
      </w:r>
    </w:p>
    <w:p w:rsidR="00F338A4" w:rsidRDefault="00F338A4" w:rsidP="0087625D">
      <w:pPr>
        <w:spacing w:before="120"/>
        <w:rPr>
          <w:b/>
        </w:rPr>
      </w:pPr>
    </w:p>
    <w:p w:rsidR="0087625D" w:rsidRPr="00BB6883" w:rsidRDefault="0087625D" w:rsidP="0087625D">
      <w:pPr>
        <w:spacing w:before="120"/>
        <w:rPr>
          <w:b/>
        </w:rPr>
      </w:pPr>
      <w:r w:rsidRPr="00A86C21">
        <w:rPr>
          <w:b/>
        </w:rPr>
        <w:lastRenderedPageBreak/>
        <w:t>Student Assessment</w:t>
      </w:r>
      <w:r>
        <w:rPr>
          <w:b/>
        </w:rPr>
        <w:t xml:space="preserve"> &amp; Grading Scale</w:t>
      </w:r>
      <w:r w:rsidR="00D76FC2">
        <w:rPr>
          <w:b/>
        </w:rPr>
        <w:t xml:space="preserve"> for College Grade</w:t>
      </w:r>
      <w:r w:rsidR="00420449">
        <w:rPr>
          <w:b/>
        </w:rPr>
        <w:t xml:space="preserve"> (Note: this is different from local grade)</w:t>
      </w:r>
    </w:p>
    <w:p w:rsidR="0087625D" w:rsidRDefault="0087625D" w:rsidP="0087625D">
      <w:pPr>
        <w:rPr>
          <w:b/>
        </w:rPr>
      </w:pPr>
    </w:p>
    <w:tbl>
      <w:tblPr>
        <w:tblStyle w:val="TableGrid"/>
        <w:tblW w:w="8730" w:type="dxa"/>
        <w:tblInd w:w="378" w:type="dxa"/>
        <w:tblLook w:val="04A0" w:firstRow="1" w:lastRow="0" w:firstColumn="1" w:lastColumn="0" w:noHBand="0" w:noVBand="1"/>
      </w:tblPr>
      <w:tblGrid>
        <w:gridCol w:w="1352"/>
        <w:gridCol w:w="4318"/>
        <w:gridCol w:w="270"/>
        <w:gridCol w:w="1440"/>
        <w:gridCol w:w="1350"/>
      </w:tblGrid>
      <w:tr w:rsidR="0087625D" w:rsidTr="0087625D">
        <w:tc>
          <w:tcPr>
            <w:tcW w:w="1352" w:type="dxa"/>
          </w:tcPr>
          <w:p w:rsidR="0087625D" w:rsidRDefault="0087625D" w:rsidP="002D1E66">
            <w:pPr>
              <w:jc w:val="center"/>
              <w:rPr>
                <w:b/>
              </w:rPr>
            </w:pPr>
            <w:r>
              <w:rPr>
                <w:b/>
              </w:rPr>
              <w:t>Percentage</w:t>
            </w:r>
          </w:p>
        </w:tc>
        <w:tc>
          <w:tcPr>
            <w:tcW w:w="4318" w:type="dxa"/>
          </w:tcPr>
          <w:p w:rsidR="0087625D" w:rsidRDefault="0087625D" w:rsidP="002D1E66">
            <w:pPr>
              <w:jc w:val="center"/>
              <w:rPr>
                <w:b/>
              </w:rPr>
            </w:pPr>
            <w:r>
              <w:rPr>
                <w:b/>
              </w:rPr>
              <w:t>From</w:t>
            </w:r>
          </w:p>
        </w:tc>
        <w:tc>
          <w:tcPr>
            <w:tcW w:w="270" w:type="dxa"/>
            <w:tcBorders>
              <w:top w:val="nil"/>
              <w:bottom w:val="nil"/>
            </w:tcBorders>
          </w:tcPr>
          <w:p w:rsidR="0087625D" w:rsidRDefault="0087625D" w:rsidP="002D1E66">
            <w:pPr>
              <w:jc w:val="center"/>
              <w:rPr>
                <w:b/>
              </w:rPr>
            </w:pPr>
          </w:p>
        </w:tc>
        <w:tc>
          <w:tcPr>
            <w:tcW w:w="1440" w:type="dxa"/>
          </w:tcPr>
          <w:p w:rsidR="0087625D" w:rsidRDefault="0087625D" w:rsidP="002D1E66">
            <w:pPr>
              <w:jc w:val="center"/>
              <w:rPr>
                <w:b/>
              </w:rPr>
            </w:pPr>
            <w:r>
              <w:rPr>
                <w:b/>
              </w:rPr>
              <w:t>Final Grade</w:t>
            </w:r>
          </w:p>
        </w:tc>
        <w:tc>
          <w:tcPr>
            <w:tcW w:w="1350" w:type="dxa"/>
          </w:tcPr>
          <w:p w:rsidR="0087625D" w:rsidRDefault="0087625D" w:rsidP="002D1E66">
            <w:pPr>
              <w:jc w:val="center"/>
              <w:rPr>
                <w:b/>
              </w:rPr>
            </w:pPr>
            <w:r>
              <w:rPr>
                <w:b/>
              </w:rPr>
              <w:t>Average</w:t>
            </w:r>
          </w:p>
        </w:tc>
      </w:tr>
      <w:tr w:rsidR="0087625D" w:rsidTr="0087625D">
        <w:tc>
          <w:tcPr>
            <w:tcW w:w="1352" w:type="dxa"/>
            <w:vMerge w:val="restart"/>
            <w:vAlign w:val="center"/>
          </w:tcPr>
          <w:p w:rsidR="0087625D" w:rsidRPr="00C62B3D" w:rsidRDefault="0087625D" w:rsidP="0087625D">
            <w:pPr>
              <w:spacing w:before="120"/>
              <w:jc w:val="center"/>
              <w:rPr>
                <w:b/>
              </w:rPr>
            </w:pPr>
            <w:r>
              <w:rPr>
                <w:rFonts w:ascii="Times New Roman" w:eastAsia="Times New Roman" w:hAnsi="Times New Roman" w:cs="Times New Roman"/>
                <w:b/>
                <w:sz w:val="24"/>
                <w:szCs w:val="20"/>
              </w:rPr>
              <w:t>75</w:t>
            </w:r>
            <w:r w:rsidRPr="00C62B3D">
              <w:rPr>
                <w:rFonts w:ascii="Times New Roman" w:eastAsia="Times New Roman" w:hAnsi="Times New Roman" w:cs="Times New Roman"/>
                <w:b/>
                <w:sz w:val="24"/>
                <w:szCs w:val="20"/>
              </w:rPr>
              <w:t>%</w:t>
            </w:r>
          </w:p>
        </w:tc>
        <w:tc>
          <w:tcPr>
            <w:tcW w:w="4318" w:type="dxa"/>
            <w:vMerge w:val="restart"/>
          </w:tcPr>
          <w:p w:rsidR="0087625D" w:rsidRDefault="0087625D" w:rsidP="002D1E66">
            <w:pPr>
              <w:spacing w:before="120"/>
              <w:jc w:val="center"/>
              <w:rPr>
                <w:rFonts w:ascii="Times New Roman" w:eastAsia="Times New Roman" w:hAnsi="Times New Roman" w:cs="Times New Roman"/>
                <w:szCs w:val="20"/>
              </w:rPr>
            </w:pPr>
          </w:p>
          <w:p w:rsidR="0087625D" w:rsidRDefault="0087625D" w:rsidP="002D1E66">
            <w:pPr>
              <w:spacing w:before="120"/>
              <w:jc w:val="center"/>
              <w:rPr>
                <w:rFonts w:ascii="Times New Roman" w:eastAsia="Times New Roman" w:hAnsi="Times New Roman" w:cs="Times New Roman"/>
                <w:szCs w:val="20"/>
              </w:rPr>
            </w:pPr>
            <w:r w:rsidRPr="00DD4E13">
              <w:rPr>
                <w:rFonts w:ascii="Times New Roman" w:eastAsia="Times New Roman" w:hAnsi="Times New Roman" w:cs="Times New Roman"/>
                <w:szCs w:val="20"/>
              </w:rPr>
              <w:t xml:space="preserve">Average of </w:t>
            </w:r>
            <w:r>
              <w:rPr>
                <w:rFonts w:ascii="Times New Roman" w:eastAsia="Times New Roman" w:hAnsi="Times New Roman" w:cs="Times New Roman"/>
                <w:szCs w:val="20"/>
              </w:rPr>
              <w:t xml:space="preserve"> Chapter T</w:t>
            </w:r>
            <w:r w:rsidRPr="00DD4E13">
              <w:rPr>
                <w:rFonts w:ascii="Times New Roman" w:eastAsia="Times New Roman" w:hAnsi="Times New Roman" w:cs="Times New Roman"/>
                <w:szCs w:val="20"/>
              </w:rPr>
              <w:t>ests</w:t>
            </w:r>
          </w:p>
          <w:p w:rsidR="0087625D" w:rsidRDefault="0087625D" w:rsidP="0087625D">
            <w:pPr>
              <w:spacing w:before="120"/>
              <w:jc w:val="center"/>
              <w:rPr>
                <w:b/>
              </w:rPr>
            </w:pPr>
          </w:p>
        </w:tc>
        <w:tc>
          <w:tcPr>
            <w:tcW w:w="270" w:type="dxa"/>
            <w:tcBorders>
              <w:top w:val="nil"/>
              <w:bottom w:val="nil"/>
            </w:tcBorders>
          </w:tcPr>
          <w:p w:rsidR="0087625D" w:rsidRDefault="0087625D" w:rsidP="002D1E66">
            <w:pPr>
              <w:jc w:val="center"/>
              <w:rPr>
                <w:b/>
              </w:rPr>
            </w:pPr>
          </w:p>
        </w:tc>
        <w:tc>
          <w:tcPr>
            <w:tcW w:w="1440" w:type="dxa"/>
            <w:vAlign w:val="center"/>
          </w:tcPr>
          <w:p w:rsidR="0087625D" w:rsidRDefault="0087625D" w:rsidP="002D1E66">
            <w:pPr>
              <w:spacing w:before="120"/>
              <w:jc w:val="center"/>
              <w:rPr>
                <w:b/>
              </w:rPr>
            </w:pPr>
            <w:r>
              <w:rPr>
                <w:b/>
              </w:rPr>
              <w:t>A</w:t>
            </w:r>
          </w:p>
        </w:tc>
        <w:tc>
          <w:tcPr>
            <w:tcW w:w="1350" w:type="dxa"/>
            <w:vAlign w:val="center"/>
          </w:tcPr>
          <w:p w:rsidR="0087625D" w:rsidRDefault="0087625D" w:rsidP="002D1E66">
            <w:pPr>
              <w:spacing w:before="120"/>
              <w:jc w:val="center"/>
              <w:rPr>
                <w:sz w:val="24"/>
              </w:rPr>
            </w:pPr>
            <w:r>
              <w:rPr>
                <w:sz w:val="24"/>
              </w:rPr>
              <w:t>90 - 100</w:t>
            </w:r>
          </w:p>
        </w:tc>
      </w:tr>
      <w:tr w:rsidR="0087625D" w:rsidTr="0087625D">
        <w:tc>
          <w:tcPr>
            <w:tcW w:w="1352" w:type="dxa"/>
            <w:vMerge/>
            <w:vAlign w:val="center"/>
          </w:tcPr>
          <w:p w:rsidR="0087625D" w:rsidRDefault="0087625D" w:rsidP="002D1E66">
            <w:pPr>
              <w:jc w:val="center"/>
              <w:rPr>
                <w:b/>
              </w:rPr>
            </w:pPr>
          </w:p>
        </w:tc>
        <w:tc>
          <w:tcPr>
            <w:tcW w:w="4318" w:type="dxa"/>
            <w:vMerge/>
          </w:tcPr>
          <w:p w:rsidR="0087625D" w:rsidRDefault="0087625D" w:rsidP="002D1E66">
            <w:pPr>
              <w:spacing w:before="120"/>
              <w:jc w:val="center"/>
              <w:rPr>
                <w:b/>
              </w:rPr>
            </w:pPr>
          </w:p>
        </w:tc>
        <w:tc>
          <w:tcPr>
            <w:tcW w:w="270" w:type="dxa"/>
            <w:tcBorders>
              <w:top w:val="nil"/>
              <w:bottom w:val="nil"/>
            </w:tcBorders>
          </w:tcPr>
          <w:p w:rsidR="0087625D" w:rsidRDefault="0087625D" w:rsidP="002D1E66">
            <w:pPr>
              <w:jc w:val="center"/>
              <w:rPr>
                <w:b/>
              </w:rPr>
            </w:pPr>
          </w:p>
        </w:tc>
        <w:tc>
          <w:tcPr>
            <w:tcW w:w="1440" w:type="dxa"/>
            <w:vAlign w:val="center"/>
          </w:tcPr>
          <w:p w:rsidR="0087625D" w:rsidRDefault="0087625D" w:rsidP="002D1E66">
            <w:pPr>
              <w:spacing w:before="120"/>
              <w:jc w:val="center"/>
              <w:rPr>
                <w:b/>
              </w:rPr>
            </w:pPr>
            <w:r>
              <w:rPr>
                <w:b/>
              </w:rPr>
              <w:t>B</w:t>
            </w:r>
          </w:p>
        </w:tc>
        <w:tc>
          <w:tcPr>
            <w:tcW w:w="1350" w:type="dxa"/>
            <w:vAlign w:val="center"/>
          </w:tcPr>
          <w:p w:rsidR="0087625D" w:rsidRDefault="0087625D" w:rsidP="002D1E66">
            <w:pPr>
              <w:spacing w:before="120"/>
              <w:jc w:val="center"/>
              <w:rPr>
                <w:sz w:val="24"/>
              </w:rPr>
            </w:pPr>
            <w:r>
              <w:rPr>
                <w:sz w:val="24"/>
              </w:rPr>
              <w:t>80 - 89</w:t>
            </w:r>
          </w:p>
        </w:tc>
      </w:tr>
      <w:tr w:rsidR="0087625D" w:rsidTr="0087625D">
        <w:tc>
          <w:tcPr>
            <w:tcW w:w="1352" w:type="dxa"/>
            <w:vMerge/>
            <w:vAlign w:val="center"/>
          </w:tcPr>
          <w:p w:rsidR="0087625D" w:rsidRDefault="0087625D" w:rsidP="002D1E66">
            <w:pPr>
              <w:jc w:val="center"/>
              <w:rPr>
                <w:b/>
              </w:rPr>
            </w:pPr>
          </w:p>
        </w:tc>
        <w:tc>
          <w:tcPr>
            <w:tcW w:w="4318" w:type="dxa"/>
            <w:vMerge/>
          </w:tcPr>
          <w:p w:rsidR="0087625D" w:rsidRDefault="0087625D" w:rsidP="002D1E66">
            <w:pPr>
              <w:spacing w:before="120"/>
              <w:jc w:val="center"/>
              <w:rPr>
                <w:b/>
              </w:rPr>
            </w:pPr>
          </w:p>
        </w:tc>
        <w:tc>
          <w:tcPr>
            <w:tcW w:w="270" w:type="dxa"/>
            <w:tcBorders>
              <w:top w:val="nil"/>
              <w:bottom w:val="nil"/>
            </w:tcBorders>
          </w:tcPr>
          <w:p w:rsidR="0087625D" w:rsidRDefault="0087625D" w:rsidP="002D1E66">
            <w:pPr>
              <w:jc w:val="center"/>
              <w:rPr>
                <w:b/>
              </w:rPr>
            </w:pPr>
          </w:p>
        </w:tc>
        <w:tc>
          <w:tcPr>
            <w:tcW w:w="1440" w:type="dxa"/>
            <w:vAlign w:val="center"/>
          </w:tcPr>
          <w:p w:rsidR="0087625D" w:rsidRDefault="0087625D" w:rsidP="002D1E66">
            <w:pPr>
              <w:spacing w:before="120"/>
              <w:jc w:val="center"/>
              <w:rPr>
                <w:b/>
              </w:rPr>
            </w:pPr>
            <w:r>
              <w:rPr>
                <w:b/>
              </w:rPr>
              <w:t>C</w:t>
            </w:r>
          </w:p>
        </w:tc>
        <w:tc>
          <w:tcPr>
            <w:tcW w:w="1350" w:type="dxa"/>
            <w:vAlign w:val="center"/>
          </w:tcPr>
          <w:p w:rsidR="0087625D" w:rsidRDefault="0087625D" w:rsidP="002D1E66">
            <w:pPr>
              <w:spacing w:before="120"/>
              <w:jc w:val="center"/>
              <w:rPr>
                <w:sz w:val="24"/>
              </w:rPr>
            </w:pPr>
            <w:r>
              <w:rPr>
                <w:sz w:val="24"/>
              </w:rPr>
              <w:t>70 - 79</w:t>
            </w:r>
          </w:p>
        </w:tc>
      </w:tr>
      <w:tr w:rsidR="0087625D" w:rsidTr="0087625D">
        <w:trPr>
          <w:trHeight w:val="593"/>
        </w:trPr>
        <w:tc>
          <w:tcPr>
            <w:tcW w:w="1352" w:type="dxa"/>
            <w:vAlign w:val="center"/>
          </w:tcPr>
          <w:p w:rsidR="0087625D" w:rsidRDefault="0087625D" w:rsidP="0087625D">
            <w:pPr>
              <w:spacing w:before="120"/>
              <w:jc w:val="center"/>
              <w:rPr>
                <w:b/>
              </w:rPr>
            </w:pPr>
            <w:r>
              <w:rPr>
                <w:b/>
              </w:rPr>
              <w:t>15%</w:t>
            </w:r>
          </w:p>
        </w:tc>
        <w:tc>
          <w:tcPr>
            <w:tcW w:w="4318" w:type="dxa"/>
          </w:tcPr>
          <w:p w:rsidR="0087625D" w:rsidRDefault="0087625D" w:rsidP="002D1E66">
            <w:pPr>
              <w:spacing w:before="120"/>
              <w:jc w:val="center"/>
              <w:rPr>
                <w:b/>
              </w:rPr>
            </w:pPr>
            <w:r>
              <w:rPr>
                <w:rFonts w:ascii="Times New Roman" w:eastAsia="Times New Roman" w:hAnsi="Times New Roman" w:cs="Times New Roman"/>
                <w:sz w:val="24"/>
                <w:szCs w:val="20"/>
              </w:rPr>
              <w:t>Journal</w:t>
            </w:r>
          </w:p>
        </w:tc>
        <w:tc>
          <w:tcPr>
            <w:tcW w:w="270" w:type="dxa"/>
            <w:tcBorders>
              <w:top w:val="nil"/>
              <w:bottom w:val="nil"/>
            </w:tcBorders>
          </w:tcPr>
          <w:p w:rsidR="0087625D" w:rsidRDefault="0087625D" w:rsidP="002D1E66">
            <w:pPr>
              <w:jc w:val="center"/>
              <w:rPr>
                <w:b/>
              </w:rPr>
            </w:pPr>
          </w:p>
        </w:tc>
        <w:tc>
          <w:tcPr>
            <w:tcW w:w="1440" w:type="dxa"/>
            <w:vAlign w:val="center"/>
          </w:tcPr>
          <w:p w:rsidR="0087625D" w:rsidRDefault="0087625D" w:rsidP="002D1E66">
            <w:pPr>
              <w:spacing w:before="120"/>
              <w:jc w:val="center"/>
              <w:rPr>
                <w:b/>
              </w:rPr>
            </w:pPr>
            <w:r>
              <w:rPr>
                <w:b/>
              </w:rPr>
              <w:t>D</w:t>
            </w:r>
          </w:p>
        </w:tc>
        <w:tc>
          <w:tcPr>
            <w:tcW w:w="1350" w:type="dxa"/>
            <w:vAlign w:val="center"/>
          </w:tcPr>
          <w:p w:rsidR="0087625D" w:rsidRDefault="0087625D" w:rsidP="002D1E66">
            <w:pPr>
              <w:spacing w:before="120"/>
              <w:jc w:val="center"/>
              <w:rPr>
                <w:sz w:val="24"/>
              </w:rPr>
            </w:pPr>
            <w:r>
              <w:rPr>
                <w:sz w:val="24"/>
              </w:rPr>
              <w:t>60 - 69</w:t>
            </w:r>
          </w:p>
        </w:tc>
      </w:tr>
      <w:tr w:rsidR="0087625D" w:rsidTr="0087625D">
        <w:trPr>
          <w:trHeight w:val="593"/>
        </w:trPr>
        <w:tc>
          <w:tcPr>
            <w:tcW w:w="1352" w:type="dxa"/>
            <w:vAlign w:val="center"/>
          </w:tcPr>
          <w:p w:rsidR="0087625D" w:rsidRDefault="0087625D" w:rsidP="002D1E66">
            <w:pPr>
              <w:spacing w:before="120"/>
              <w:jc w:val="center"/>
              <w:rPr>
                <w:b/>
              </w:rPr>
            </w:pPr>
            <w:r>
              <w:rPr>
                <w:b/>
              </w:rPr>
              <w:t>10%</w:t>
            </w:r>
          </w:p>
        </w:tc>
        <w:tc>
          <w:tcPr>
            <w:tcW w:w="4318" w:type="dxa"/>
          </w:tcPr>
          <w:p w:rsidR="0087625D" w:rsidRPr="00DD4E13" w:rsidRDefault="00AB2F4D" w:rsidP="002D1E66">
            <w:pPr>
              <w:spacing w:before="120"/>
              <w:jc w:val="center"/>
              <w:rPr>
                <w:rFonts w:ascii="Times New Roman" w:eastAsia="Times New Roman" w:hAnsi="Times New Roman" w:cs="Times New Roman"/>
                <w:szCs w:val="20"/>
              </w:rPr>
            </w:pPr>
            <w:r>
              <w:rPr>
                <w:rFonts w:ascii="Times New Roman" w:eastAsia="Times New Roman" w:hAnsi="Times New Roman" w:cs="Times New Roman"/>
                <w:szCs w:val="20"/>
              </w:rPr>
              <w:t xml:space="preserve">Marketing </w:t>
            </w:r>
            <w:r w:rsidR="00733806">
              <w:rPr>
                <w:rFonts w:ascii="Times New Roman" w:eastAsia="Times New Roman" w:hAnsi="Times New Roman" w:cs="Times New Roman"/>
                <w:szCs w:val="20"/>
              </w:rPr>
              <w:t xml:space="preserve">Research </w:t>
            </w:r>
            <w:r w:rsidR="0087625D">
              <w:rPr>
                <w:rFonts w:ascii="Times New Roman" w:eastAsia="Times New Roman" w:hAnsi="Times New Roman" w:cs="Times New Roman"/>
                <w:szCs w:val="20"/>
              </w:rPr>
              <w:t>Project</w:t>
            </w:r>
          </w:p>
        </w:tc>
        <w:tc>
          <w:tcPr>
            <w:tcW w:w="270" w:type="dxa"/>
            <w:tcBorders>
              <w:top w:val="nil"/>
              <w:bottom w:val="nil"/>
            </w:tcBorders>
          </w:tcPr>
          <w:p w:rsidR="0087625D" w:rsidRDefault="0087625D" w:rsidP="002D1E66">
            <w:pPr>
              <w:jc w:val="center"/>
              <w:rPr>
                <w:b/>
              </w:rPr>
            </w:pPr>
          </w:p>
        </w:tc>
        <w:tc>
          <w:tcPr>
            <w:tcW w:w="1440" w:type="dxa"/>
            <w:vAlign w:val="center"/>
          </w:tcPr>
          <w:p w:rsidR="0087625D" w:rsidRDefault="0087625D" w:rsidP="002D1E66">
            <w:pPr>
              <w:spacing w:before="120"/>
              <w:jc w:val="center"/>
              <w:rPr>
                <w:b/>
              </w:rPr>
            </w:pPr>
            <w:r>
              <w:rPr>
                <w:b/>
              </w:rPr>
              <w:t>F</w:t>
            </w:r>
          </w:p>
        </w:tc>
        <w:tc>
          <w:tcPr>
            <w:tcW w:w="1350" w:type="dxa"/>
            <w:vAlign w:val="center"/>
          </w:tcPr>
          <w:p w:rsidR="0087625D" w:rsidRDefault="0087625D" w:rsidP="002D1E66">
            <w:pPr>
              <w:spacing w:before="120"/>
              <w:jc w:val="center"/>
              <w:rPr>
                <w:sz w:val="24"/>
              </w:rPr>
            </w:pPr>
            <w:r>
              <w:rPr>
                <w:sz w:val="24"/>
              </w:rPr>
              <w:t>59 - Below</w:t>
            </w:r>
          </w:p>
        </w:tc>
      </w:tr>
    </w:tbl>
    <w:p w:rsidR="0087625D" w:rsidRDefault="0087625D" w:rsidP="0087625D">
      <w:pPr>
        <w:rPr>
          <w:b/>
        </w:rPr>
      </w:pPr>
    </w:p>
    <w:p w:rsidR="00E433C0" w:rsidRDefault="00E433C0" w:rsidP="00BC0D92">
      <w:pPr>
        <w:pStyle w:val="Heading1"/>
        <w:rPr>
          <w:sz w:val="24"/>
          <w:szCs w:val="24"/>
        </w:rPr>
      </w:pPr>
    </w:p>
    <w:p w:rsidR="00BC0D92" w:rsidRPr="00BE6A83" w:rsidRDefault="00BC0D92" w:rsidP="00BC0D92">
      <w:pPr>
        <w:pStyle w:val="Heading1"/>
        <w:rPr>
          <w:sz w:val="24"/>
          <w:szCs w:val="24"/>
        </w:rPr>
      </w:pPr>
      <w:r w:rsidRPr="00BE6A83">
        <w:rPr>
          <w:sz w:val="24"/>
          <w:szCs w:val="24"/>
        </w:rPr>
        <w:t xml:space="preserve">Grading – </w:t>
      </w:r>
      <w:r>
        <w:rPr>
          <w:sz w:val="24"/>
          <w:szCs w:val="24"/>
        </w:rPr>
        <w:t>(</w:t>
      </w:r>
      <w:r w:rsidRPr="00BE6A83">
        <w:rPr>
          <w:sz w:val="24"/>
          <w:szCs w:val="24"/>
        </w:rPr>
        <w:t>Local</w:t>
      </w:r>
      <w:r>
        <w:rPr>
          <w:sz w:val="24"/>
          <w:szCs w:val="24"/>
        </w:rPr>
        <w:t>)</w:t>
      </w:r>
      <w:r w:rsidRPr="00BE6A83">
        <w:rPr>
          <w:sz w:val="24"/>
          <w:szCs w:val="24"/>
        </w:rPr>
        <w:t xml:space="preserve"> </w:t>
      </w:r>
      <w:r>
        <w:rPr>
          <w:sz w:val="24"/>
          <w:szCs w:val="24"/>
        </w:rPr>
        <w:t xml:space="preserve">Texas High Report Card </w:t>
      </w:r>
      <w:r w:rsidRPr="00BE6A83">
        <w:rPr>
          <w:sz w:val="24"/>
          <w:szCs w:val="24"/>
        </w:rPr>
        <w:t>Grade</w:t>
      </w:r>
    </w:p>
    <w:p w:rsidR="00BC0D92" w:rsidRPr="00BE6A83" w:rsidRDefault="00BC0D92" w:rsidP="00BC0D92">
      <w:pPr>
        <w:rPr>
          <w:rFonts w:ascii="Cambria" w:eastAsia="MS Mincho" w:hAnsi="Cambria" w:cs="Times New Roman"/>
        </w:rPr>
      </w:pPr>
      <w:r w:rsidRPr="00BE6A83">
        <w:rPr>
          <w:rFonts w:ascii="Cambria" w:eastAsia="MS Mincho" w:hAnsi="Cambria" w:cs="Times New Roman"/>
        </w:rPr>
        <w:t xml:space="preserve">Marketing students will receive </w:t>
      </w:r>
      <w:r w:rsidRPr="00BE6A83">
        <w:rPr>
          <w:rFonts w:ascii="Cambria" w:eastAsia="MS Mincho" w:hAnsi="Cambria" w:cs="Times New Roman"/>
          <w:b/>
        </w:rPr>
        <w:t xml:space="preserve">one grade </w:t>
      </w:r>
      <w:r w:rsidRPr="00BE6A83">
        <w:rPr>
          <w:rFonts w:ascii="Cambria" w:eastAsia="MS Mincho" w:hAnsi="Cambria" w:cs="Times New Roman"/>
        </w:rPr>
        <w:t>on the report card that</w:t>
      </w:r>
      <w:r w:rsidRPr="00BE6A83">
        <w:rPr>
          <w:rFonts w:ascii="Cambria" w:eastAsia="MS Mincho" w:hAnsi="Cambria" w:cs="Times New Roman"/>
          <w:b/>
        </w:rPr>
        <w:t xml:space="preserve"> </w:t>
      </w:r>
      <w:r w:rsidRPr="00BE6A83">
        <w:rPr>
          <w:rFonts w:ascii="Cambria" w:eastAsia="MS Mincho" w:hAnsi="Cambria" w:cs="Times New Roman"/>
        </w:rPr>
        <w:t xml:space="preserve">represents </w:t>
      </w:r>
      <w:r w:rsidRPr="00BE6A83">
        <w:rPr>
          <w:rFonts w:ascii="Cambria" w:eastAsia="MS Mincho" w:hAnsi="Cambria" w:cs="Times New Roman"/>
          <w:b/>
        </w:rPr>
        <w:t xml:space="preserve">3 grades and 3 credits towards graduation.  </w:t>
      </w:r>
      <w:r w:rsidRPr="00BE6A83">
        <w:rPr>
          <w:rFonts w:ascii="Cambria" w:eastAsia="MS Mincho" w:hAnsi="Cambria" w:cs="Times New Roman"/>
        </w:rPr>
        <w:t>The grade comes from the following:</w:t>
      </w:r>
      <w:r w:rsidRPr="00BE6A83">
        <w:rPr>
          <w:rFonts w:ascii="Cambria" w:eastAsia="MS Mincho" w:hAnsi="Cambria" w:cs="Times New Roman"/>
        </w:rPr>
        <w:tab/>
      </w:r>
    </w:p>
    <w:p w:rsidR="00BC0D92" w:rsidRPr="00BE6A83" w:rsidRDefault="00BC0D92" w:rsidP="00BC0D92">
      <w:pPr>
        <w:numPr>
          <w:ilvl w:val="0"/>
          <w:numId w:val="3"/>
        </w:numPr>
        <w:tabs>
          <w:tab w:val="clear" w:pos="360"/>
          <w:tab w:val="num" w:pos="1080"/>
        </w:tabs>
        <w:ind w:left="1080"/>
        <w:rPr>
          <w:rFonts w:ascii="Cambria" w:eastAsia="MS Mincho" w:hAnsi="Cambria" w:cs="Times New Roman"/>
        </w:rPr>
      </w:pPr>
      <w:r>
        <w:rPr>
          <w:rFonts w:ascii="Cambria" w:eastAsia="MS Mincho" w:hAnsi="Cambria" w:cs="Times New Roman"/>
        </w:rPr>
        <w:t>50% Class work – Daily Work and</w:t>
      </w:r>
      <w:r w:rsidRPr="00BE6A83">
        <w:rPr>
          <w:rFonts w:ascii="Cambria" w:eastAsia="MS Mincho" w:hAnsi="Cambria" w:cs="Times New Roman"/>
        </w:rPr>
        <w:t xml:space="preserve"> 90 hours are required </w:t>
      </w:r>
      <w:r w:rsidRPr="00BE6A83">
        <w:rPr>
          <w:rFonts w:ascii="Cambria" w:eastAsia="MS Mincho" w:hAnsi="Cambria" w:cs="Times New Roman"/>
          <w:b/>
        </w:rPr>
        <w:t xml:space="preserve">every six weeks </w:t>
      </w:r>
      <w:r w:rsidRPr="00BE6A83">
        <w:rPr>
          <w:rFonts w:ascii="Cambria" w:eastAsia="MS Mincho" w:hAnsi="Cambria" w:cs="Times New Roman"/>
        </w:rPr>
        <w:t>(15</w:t>
      </w:r>
      <w:r w:rsidRPr="00BE6A83">
        <w:rPr>
          <w:rFonts w:ascii="Cambria" w:eastAsia="MS Mincho" w:hAnsi="Cambria" w:cs="Times New Roman"/>
          <w:b/>
        </w:rPr>
        <w:t xml:space="preserve"> </w:t>
      </w:r>
      <w:r w:rsidRPr="00BE6A83">
        <w:rPr>
          <w:rFonts w:ascii="Cambria" w:eastAsia="MS Mincho" w:hAnsi="Cambria" w:cs="Times New Roman"/>
        </w:rPr>
        <w:t>hours/week) which must be documented by Check Stubs and Work Journal</w:t>
      </w:r>
    </w:p>
    <w:p w:rsidR="00BC0D92" w:rsidRDefault="00BC0D92" w:rsidP="00BC0D92">
      <w:pPr>
        <w:numPr>
          <w:ilvl w:val="0"/>
          <w:numId w:val="3"/>
        </w:numPr>
        <w:tabs>
          <w:tab w:val="clear" w:pos="360"/>
          <w:tab w:val="num" w:pos="1080"/>
        </w:tabs>
        <w:ind w:left="1080"/>
        <w:rPr>
          <w:rFonts w:ascii="Cambria" w:eastAsia="MS Mincho" w:hAnsi="Cambria" w:cs="Times New Roman"/>
        </w:rPr>
      </w:pPr>
      <w:r w:rsidRPr="003747AC">
        <w:rPr>
          <w:rFonts w:ascii="Cambria" w:eastAsia="MS Mincho" w:hAnsi="Cambria" w:cs="Times New Roman"/>
        </w:rPr>
        <w:t xml:space="preserve">50% </w:t>
      </w:r>
      <w:r>
        <w:rPr>
          <w:rFonts w:ascii="Cambria" w:eastAsia="MS Mincho" w:hAnsi="Cambria" w:cs="Times New Roman"/>
        </w:rPr>
        <w:t xml:space="preserve">Tests </w:t>
      </w:r>
      <w:r w:rsidRPr="003747AC">
        <w:rPr>
          <w:rFonts w:ascii="Cambria" w:eastAsia="MS Mincho" w:hAnsi="Cambria" w:cs="Times New Roman"/>
        </w:rPr>
        <w:t xml:space="preserve"> – </w:t>
      </w:r>
      <w:r w:rsidRPr="00BE6A83">
        <w:rPr>
          <w:rFonts w:ascii="Cambria" w:eastAsia="MS Mincho" w:hAnsi="Cambria" w:cs="Times New Roman"/>
        </w:rPr>
        <w:t>Tests, Journal</w:t>
      </w:r>
      <w:r w:rsidR="00A3731B">
        <w:rPr>
          <w:rFonts w:ascii="Cambria" w:eastAsia="MS Mincho" w:hAnsi="Cambria" w:cs="Times New Roman"/>
        </w:rPr>
        <w:t>s and</w:t>
      </w:r>
      <w:r w:rsidRPr="00BE6A83">
        <w:rPr>
          <w:rFonts w:ascii="Cambria" w:eastAsia="MS Mincho" w:hAnsi="Cambria" w:cs="Times New Roman"/>
        </w:rPr>
        <w:t xml:space="preserve"> Projects </w:t>
      </w:r>
    </w:p>
    <w:p w:rsidR="00A3731B" w:rsidRPr="00A32DF1" w:rsidRDefault="00A3731B" w:rsidP="00BC0D92">
      <w:pPr>
        <w:numPr>
          <w:ilvl w:val="0"/>
          <w:numId w:val="3"/>
        </w:numPr>
        <w:tabs>
          <w:tab w:val="clear" w:pos="360"/>
          <w:tab w:val="num" w:pos="1080"/>
        </w:tabs>
        <w:ind w:left="1080"/>
        <w:rPr>
          <w:rFonts w:ascii="Cambria" w:eastAsia="MS Mincho" w:hAnsi="Cambria" w:cs="Times New Roman"/>
          <w:i/>
          <w:sz w:val="28"/>
          <w:szCs w:val="28"/>
        </w:rPr>
      </w:pPr>
      <w:r w:rsidRPr="00A32DF1">
        <w:rPr>
          <w:rFonts w:ascii="Cambria" w:eastAsia="MS Mincho" w:hAnsi="Cambria" w:cs="Times New Roman"/>
          <w:i/>
          <w:sz w:val="28"/>
          <w:szCs w:val="28"/>
        </w:rPr>
        <w:t>NOTE that this grade is figured differently from college grade on TC transcript!</w:t>
      </w:r>
    </w:p>
    <w:p w:rsidR="00BC0D92" w:rsidRPr="003747AC" w:rsidRDefault="00BC0D92" w:rsidP="00BC0D92">
      <w:pPr>
        <w:ind w:left="720"/>
        <w:rPr>
          <w:rFonts w:ascii="Cambria" w:eastAsia="MS Mincho" w:hAnsi="Cambria" w:cs="Times New Roman"/>
          <w:b/>
        </w:rPr>
      </w:pPr>
    </w:p>
    <w:p w:rsidR="00BC0D92" w:rsidRPr="00BE6A83" w:rsidRDefault="00E433C0" w:rsidP="00BC0D92">
      <w:pPr>
        <w:jc w:val="center"/>
        <w:rPr>
          <w:rFonts w:ascii="Cambria" w:eastAsia="MS Mincho" w:hAnsi="Cambria" w:cs="Times New Roman"/>
          <w:b/>
        </w:rPr>
      </w:pPr>
      <w:r>
        <w:rPr>
          <w:rFonts w:ascii="Cambria" w:eastAsia="MS Mincho" w:hAnsi="Cambria" w:cs="Times New Roman"/>
          <w:b/>
        </w:rPr>
        <w:t>*</w:t>
      </w:r>
      <w:r w:rsidR="00BC0D92" w:rsidRPr="003747AC">
        <w:rPr>
          <w:rFonts w:ascii="Cambria" w:eastAsia="MS Mincho" w:hAnsi="Cambria" w:cs="Times New Roman"/>
          <w:b/>
        </w:rPr>
        <w:t>A</w:t>
      </w:r>
      <w:r w:rsidR="00BC0D92" w:rsidRPr="00BE6A83">
        <w:rPr>
          <w:rFonts w:ascii="Cambria" w:eastAsia="MS Mincho" w:hAnsi="Cambria" w:cs="Times New Roman"/>
          <w:b/>
        </w:rPr>
        <w:t xml:space="preserve">ll of the College grades will be considered </w:t>
      </w:r>
      <w:r w:rsidR="00BC0D92">
        <w:rPr>
          <w:rFonts w:ascii="Cambria" w:eastAsia="MS Mincho" w:hAnsi="Cambria" w:cs="Times New Roman"/>
          <w:b/>
        </w:rPr>
        <w:t>test</w:t>
      </w:r>
      <w:r w:rsidR="00BC0D92" w:rsidRPr="00BE6A83">
        <w:rPr>
          <w:rFonts w:ascii="Cambria" w:eastAsia="MS Mincho" w:hAnsi="Cambria" w:cs="Times New Roman"/>
          <w:b/>
        </w:rPr>
        <w:t xml:space="preserve"> work for the local grades.</w:t>
      </w:r>
    </w:p>
    <w:p w:rsidR="0087625D" w:rsidRDefault="0087625D" w:rsidP="0087625D">
      <w:pPr>
        <w:rPr>
          <w:b/>
        </w:rPr>
      </w:pPr>
    </w:p>
    <w:p w:rsidR="00E433C0" w:rsidRDefault="00E433C0" w:rsidP="0087625D">
      <w:pPr>
        <w:rPr>
          <w:rFonts w:ascii="Times New Roman" w:hAnsi="Times New Roman" w:cs="Times New Roman"/>
          <w:b/>
        </w:rPr>
      </w:pPr>
    </w:p>
    <w:p w:rsidR="0087625D" w:rsidRDefault="0087625D" w:rsidP="0087625D">
      <w:pPr>
        <w:rPr>
          <w:rFonts w:ascii="Times New Roman" w:hAnsi="Times New Roman" w:cs="Times New Roman"/>
        </w:rPr>
      </w:pPr>
      <w:r w:rsidRPr="00387C20">
        <w:rPr>
          <w:rFonts w:ascii="Times New Roman" w:hAnsi="Times New Roman" w:cs="Times New Roman"/>
          <w:b/>
        </w:rPr>
        <w:t>ABSENTEE POLICY</w:t>
      </w:r>
      <w:r>
        <w:rPr>
          <w:rFonts w:ascii="Times New Roman" w:hAnsi="Times New Roman" w:cs="Times New Roman"/>
          <w:b/>
        </w:rPr>
        <w:br/>
      </w:r>
      <w:r>
        <w:rPr>
          <w:rFonts w:ascii="Times New Roman" w:hAnsi="Times New Roman" w:cs="Times New Roman"/>
        </w:rPr>
        <w:t xml:space="preserve">Texarkana College’s absentee policy allows instructors to withdraw a student from a course due to excessive absences. </w:t>
      </w:r>
      <w:r w:rsidR="00733806">
        <w:rPr>
          <w:rFonts w:ascii="Times New Roman" w:hAnsi="Times New Roman" w:cs="Times New Roman"/>
        </w:rPr>
        <w:t xml:space="preserve">Texas High will </w:t>
      </w:r>
      <w:r w:rsidR="00733806" w:rsidRPr="00877DE6">
        <w:rPr>
          <w:rFonts w:ascii="Times New Roman" w:hAnsi="Times New Roman" w:cs="Times New Roman"/>
          <w:b/>
        </w:rPr>
        <w:t>remove</w:t>
      </w:r>
      <w:r w:rsidR="00733806">
        <w:rPr>
          <w:rFonts w:ascii="Times New Roman" w:hAnsi="Times New Roman" w:cs="Times New Roman"/>
        </w:rPr>
        <w:t xml:space="preserve"> a student from any DC course if the students receives make up hours in that course.  </w:t>
      </w:r>
      <w:r>
        <w:rPr>
          <w:rFonts w:ascii="Times New Roman" w:hAnsi="Times New Roman" w:cs="Times New Roman"/>
        </w:rPr>
        <w:t xml:space="preserve">If a student leaves and returns during class or leaves the class before the class is over, he/she </w:t>
      </w:r>
      <w:r w:rsidRPr="00877DE6">
        <w:rPr>
          <w:rFonts w:ascii="Times New Roman" w:hAnsi="Times New Roman" w:cs="Times New Roman"/>
        </w:rPr>
        <w:t>may</w:t>
      </w:r>
      <w:r>
        <w:rPr>
          <w:rFonts w:ascii="Times New Roman" w:hAnsi="Times New Roman" w:cs="Times New Roman"/>
        </w:rPr>
        <w:t xml:space="preserve"> be considered absent. Three </w:t>
      </w:r>
      <w:proofErr w:type="spellStart"/>
      <w:r>
        <w:rPr>
          <w:rFonts w:ascii="Times New Roman" w:hAnsi="Times New Roman" w:cs="Times New Roman"/>
        </w:rPr>
        <w:t>tardies</w:t>
      </w:r>
      <w:proofErr w:type="spellEnd"/>
      <w:r>
        <w:rPr>
          <w:rFonts w:ascii="Times New Roman" w:hAnsi="Times New Roman" w:cs="Times New Roman"/>
        </w:rPr>
        <w:t xml:space="preserve"> constitute one absence. </w:t>
      </w:r>
    </w:p>
    <w:p w:rsidR="0087625D" w:rsidRDefault="0087625D" w:rsidP="0087625D">
      <w:pPr>
        <w:rPr>
          <w:rFonts w:ascii="Times New Roman" w:hAnsi="Times New Roman" w:cs="Times New Roman"/>
        </w:rPr>
      </w:pPr>
    </w:p>
    <w:p w:rsidR="0087625D" w:rsidRDefault="0087625D" w:rsidP="0087625D">
      <w:pPr>
        <w:rPr>
          <w:rFonts w:ascii="Times New Roman" w:hAnsi="Times New Roman" w:cs="Times New Roman"/>
        </w:rPr>
      </w:pPr>
      <w:r>
        <w:rPr>
          <w:rFonts w:ascii="Times New Roman" w:hAnsi="Times New Roman" w:cs="Times New Roman"/>
        </w:rPr>
        <w:t>A student should not stop attending a class without formally withdrawing from the course by the institutions published Last Day for Students to Drop. If a student stops attending class after the published Last Day for Students to Drop, the student may receive a grade of “F” in the class. The instructor will submit the last date of attendance for students receiving a grade of “F” or “W”.</w:t>
      </w:r>
    </w:p>
    <w:p w:rsidR="0087625D" w:rsidRDefault="0087625D" w:rsidP="0087625D">
      <w:pPr>
        <w:rPr>
          <w:rFonts w:ascii="Times New Roman" w:hAnsi="Times New Roman" w:cs="Times New Roman"/>
        </w:rPr>
      </w:pPr>
    </w:p>
    <w:p w:rsidR="0087625D" w:rsidRDefault="0087625D" w:rsidP="0087625D">
      <w:pPr>
        <w:rPr>
          <w:rFonts w:ascii="Times New Roman" w:hAnsi="Times New Roman" w:cs="Times New Roman"/>
        </w:rPr>
      </w:pPr>
      <w:r>
        <w:rPr>
          <w:rFonts w:ascii="Times New Roman" w:hAnsi="Times New Roman" w:cs="Times New Roman"/>
        </w:rPr>
        <w:t xml:space="preserve">Withdrawal from a course(s) </w:t>
      </w:r>
      <w:r w:rsidRPr="00341C2F">
        <w:rPr>
          <w:rFonts w:ascii="Times New Roman" w:hAnsi="Times New Roman" w:cs="Times New Roman"/>
          <w:b/>
        </w:rPr>
        <w:t>may</w:t>
      </w:r>
      <w:r>
        <w:rPr>
          <w:rFonts w:ascii="Times New Roman" w:hAnsi="Times New Roman" w:cs="Times New Roman"/>
        </w:rPr>
        <w:t xml:space="preserve"> affect a student’s current or future financial aid eligibility. Students should consult the Financial Aid Office to learn both short and long term consequences of a withdrawal.</w:t>
      </w:r>
    </w:p>
    <w:p w:rsidR="0087625D" w:rsidRDefault="0087625D" w:rsidP="0087625D">
      <w:pPr>
        <w:rPr>
          <w:rFonts w:ascii="Times New Roman" w:hAnsi="Times New Roman" w:cs="Times New Roman"/>
        </w:rPr>
      </w:pPr>
    </w:p>
    <w:p w:rsidR="00525BE2" w:rsidRDefault="00525BE2" w:rsidP="0087625D">
      <w:pPr>
        <w:rPr>
          <w:rFonts w:ascii="Times New Roman" w:hAnsi="Times New Roman" w:cs="Times New Roman"/>
        </w:rPr>
      </w:pPr>
    </w:p>
    <w:p w:rsidR="0087625D" w:rsidRPr="00CC2BE2" w:rsidRDefault="0087625D" w:rsidP="0087625D">
      <w:pPr>
        <w:rPr>
          <w:b/>
        </w:rPr>
      </w:pPr>
      <w:r w:rsidRPr="005734D9">
        <w:rPr>
          <w:b/>
        </w:rPr>
        <w:t>Make-up Policy</w:t>
      </w:r>
      <w:r>
        <w:rPr>
          <w:b/>
        </w:rPr>
        <w:t xml:space="preserve"> </w:t>
      </w:r>
    </w:p>
    <w:p w:rsidR="0087625D" w:rsidRDefault="0087625D" w:rsidP="0087625D">
      <w:pPr>
        <w:pStyle w:val="BodyText2"/>
        <w:spacing w:before="120"/>
        <w:ind w:left="720"/>
        <w:rPr>
          <w:b/>
        </w:rPr>
      </w:pPr>
      <w:r>
        <w:t xml:space="preserve">The student is responsible for work missed because of illness, school business, </w:t>
      </w:r>
      <w:r w:rsidRPr="0033558D">
        <w:t>religious holidays</w:t>
      </w:r>
      <w:r>
        <w:t xml:space="preserve">, </w:t>
      </w:r>
      <w:r w:rsidRPr="0033558D">
        <w:t>military service</w:t>
      </w:r>
      <w:r>
        <w:t xml:space="preserve"> or other circumstances. </w:t>
      </w:r>
      <w:r w:rsidRPr="00763EB3">
        <w:rPr>
          <w:b/>
        </w:rPr>
        <w:t>All incomplete work must be made up within two class days of the date of absence.</w:t>
      </w:r>
      <w:r>
        <w:t xml:space="preserve">  No incomplete grades will be given for failure to attend and participate. If you must quit, you should initiate an official withdrawal in the Admissions Office prior to the last date to drop courses: </w:t>
      </w:r>
    </w:p>
    <w:p w:rsidR="0087625D" w:rsidRDefault="0087625D" w:rsidP="0087625D">
      <w:pPr>
        <w:rPr>
          <w:b/>
        </w:rPr>
      </w:pPr>
    </w:p>
    <w:p w:rsidR="00525BE2" w:rsidRDefault="00525BE2" w:rsidP="0087625D">
      <w:pPr>
        <w:rPr>
          <w:b/>
        </w:rPr>
      </w:pPr>
    </w:p>
    <w:p w:rsidR="00877DE6" w:rsidRDefault="00877DE6" w:rsidP="0087625D">
      <w:pPr>
        <w:rPr>
          <w:b/>
        </w:rPr>
      </w:pPr>
    </w:p>
    <w:p w:rsidR="00877DE6" w:rsidRDefault="00877DE6" w:rsidP="0087625D">
      <w:pPr>
        <w:rPr>
          <w:b/>
        </w:rPr>
      </w:pPr>
    </w:p>
    <w:p w:rsidR="00877DE6" w:rsidRDefault="00877DE6" w:rsidP="0087625D">
      <w:pPr>
        <w:rPr>
          <w:b/>
        </w:rPr>
      </w:pPr>
    </w:p>
    <w:p w:rsidR="00877DE6" w:rsidRDefault="00877DE6" w:rsidP="0087625D">
      <w:pPr>
        <w:rPr>
          <w:b/>
        </w:rPr>
      </w:pPr>
    </w:p>
    <w:p w:rsidR="00877DE6" w:rsidRDefault="00877DE6" w:rsidP="0087625D">
      <w:pPr>
        <w:rPr>
          <w:b/>
        </w:rPr>
      </w:pPr>
    </w:p>
    <w:p w:rsidR="00B34015" w:rsidRDefault="00B34015" w:rsidP="0087625D">
      <w:pPr>
        <w:rPr>
          <w:b/>
        </w:rPr>
      </w:pPr>
      <w:r>
        <w:rPr>
          <w:b/>
        </w:rPr>
        <w:t>Late Work</w:t>
      </w:r>
    </w:p>
    <w:p w:rsidR="003C2CC0" w:rsidRDefault="003C2CC0" w:rsidP="003C2CC0">
      <w:pPr>
        <w:numPr>
          <w:ilvl w:val="0"/>
          <w:numId w:val="10"/>
        </w:numPr>
      </w:pPr>
      <w:r>
        <w:t>A maximum grade of 80 will be given for work turned in the next class period after the work was due.</w:t>
      </w:r>
    </w:p>
    <w:p w:rsidR="003C2CC0" w:rsidRDefault="003C2CC0" w:rsidP="003C2CC0">
      <w:pPr>
        <w:numPr>
          <w:ilvl w:val="0"/>
          <w:numId w:val="10"/>
        </w:numPr>
      </w:pPr>
      <w:r>
        <w:t>A maximum grade of 70 will be given for work turned in the second class period after the work was due.</w:t>
      </w:r>
    </w:p>
    <w:p w:rsidR="003C2CC0" w:rsidRDefault="003C2CC0" w:rsidP="003C2CC0">
      <w:pPr>
        <w:numPr>
          <w:ilvl w:val="0"/>
          <w:numId w:val="10"/>
        </w:numPr>
      </w:pPr>
      <w:r>
        <w:t>A maximum grade of 50 will be given for work turned in the third class period after the work was due.</w:t>
      </w:r>
    </w:p>
    <w:p w:rsidR="00B34015" w:rsidRDefault="00B34015" w:rsidP="0087625D">
      <w:pPr>
        <w:rPr>
          <w:b/>
        </w:rPr>
      </w:pPr>
    </w:p>
    <w:p w:rsidR="00CE4292" w:rsidRDefault="00CE4292" w:rsidP="00823E8F">
      <w:pPr>
        <w:shd w:val="clear" w:color="auto" w:fill="FFFFFF"/>
        <w:rPr>
          <w:rStyle w:val="Strong"/>
          <w:color w:val="000000"/>
        </w:rPr>
      </w:pPr>
    </w:p>
    <w:p w:rsidR="00823E8F" w:rsidRDefault="00823E8F" w:rsidP="00823E8F">
      <w:pPr>
        <w:shd w:val="clear" w:color="auto" w:fill="FFFFFF"/>
        <w:rPr>
          <w:rFonts w:ascii="Times New Roman" w:hAnsi="Times New Roman"/>
          <w:color w:val="000000"/>
        </w:rPr>
      </w:pPr>
      <w:r>
        <w:rPr>
          <w:rStyle w:val="Strong"/>
          <w:color w:val="000000"/>
        </w:rPr>
        <w:t>Class Policies: </w:t>
      </w:r>
      <w:r>
        <w:rPr>
          <w:rFonts w:ascii="Times New Roman" w:hAnsi="Times New Roman"/>
          <w:color w:val="000000"/>
        </w:rPr>
        <w:t>Cell phones and beepers must be turned off and not visible in the class.  If a student is caught text-messaging or talking on the phone in class, the student will receive a warning and will be dropped from class after the second offense.</w:t>
      </w:r>
    </w:p>
    <w:p w:rsidR="00823E8F" w:rsidRDefault="00823E8F" w:rsidP="00823E8F">
      <w:pPr>
        <w:shd w:val="clear" w:color="auto" w:fill="FFFFFF"/>
        <w:rPr>
          <w:rFonts w:ascii="Times New Roman" w:hAnsi="Times New Roman"/>
          <w:color w:val="000000"/>
        </w:rPr>
      </w:pPr>
    </w:p>
    <w:p w:rsidR="00823E8F" w:rsidRDefault="00823E8F" w:rsidP="00823E8F">
      <w:pPr>
        <w:shd w:val="clear" w:color="auto" w:fill="FFFFFF"/>
        <w:rPr>
          <w:rFonts w:ascii="Times New Roman" w:hAnsi="Times New Roman"/>
          <w:color w:val="000000"/>
        </w:rPr>
      </w:pPr>
      <w:r>
        <w:rPr>
          <w:rFonts w:ascii="Times New Roman" w:hAnsi="Times New Roman"/>
          <w:color w:val="000000"/>
        </w:rPr>
        <w:t xml:space="preserve">Students should make arrangements with the instructor in advance if they need to leave class before dismissal. </w:t>
      </w:r>
      <w:r>
        <w:rPr>
          <w:rFonts w:ascii="Times New Roman" w:hAnsi="Times New Roman"/>
          <w:color w:val="FF0000"/>
        </w:rPr>
        <w:t>There will be a zero tolerance policy for any behavior that is disruptive of classroom learning. This includes ANY use of vulgar language or rude behavior toward instructor or any other student in the class. </w:t>
      </w:r>
    </w:p>
    <w:p w:rsidR="00823E8F" w:rsidRDefault="00823E8F" w:rsidP="0087625D">
      <w:pPr>
        <w:rPr>
          <w:b/>
        </w:rPr>
      </w:pPr>
    </w:p>
    <w:p w:rsidR="00CE4292" w:rsidRDefault="00CE4292" w:rsidP="0087625D">
      <w:pPr>
        <w:rPr>
          <w:b/>
        </w:rPr>
      </w:pPr>
    </w:p>
    <w:p w:rsidR="0087625D" w:rsidRPr="005734D9" w:rsidRDefault="0087625D" w:rsidP="0087625D">
      <w:pPr>
        <w:rPr>
          <w:b/>
        </w:rPr>
      </w:pPr>
      <w:r w:rsidRPr="005734D9">
        <w:rPr>
          <w:b/>
        </w:rPr>
        <w:t>Academic Integrity Statement</w:t>
      </w:r>
    </w:p>
    <w:p w:rsidR="0087625D" w:rsidRDefault="0087625D" w:rsidP="0087625D">
      <w:pPr>
        <w:pStyle w:val="Pa3"/>
        <w:spacing w:before="120" w:after="100"/>
        <w:ind w:left="720"/>
        <w:rPr>
          <w:rStyle w:val="A5"/>
          <w:rFonts w:asciiTheme="minorHAnsi" w:hAnsiTheme="minorHAnsi" w:cstheme="minorHAnsi"/>
          <w:sz w:val="24"/>
          <w:szCs w:val="24"/>
        </w:rPr>
      </w:pPr>
      <w:r w:rsidRPr="00BD32B7">
        <w:rPr>
          <w:rStyle w:val="A5"/>
          <w:rFonts w:asciiTheme="minorHAnsi" w:hAnsiTheme="minorHAnsi" w:cstheme="minorHAnsi"/>
          <w:sz w:val="24"/>
          <w:szCs w:val="24"/>
        </w:rPr>
        <w:t>Scholastic dishonesty, involving but not limited to chea</w:t>
      </w:r>
      <w:r>
        <w:rPr>
          <w:rStyle w:val="A5"/>
          <w:rFonts w:asciiTheme="minorHAnsi" w:hAnsiTheme="minorHAnsi" w:cstheme="minorHAnsi"/>
          <w:sz w:val="24"/>
          <w:szCs w:val="24"/>
        </w:rPr>
        <w:t>ting on a test, plagiarism, col</w:t>
      </w:r>
      <w:r w:rsidRPr="00BD32B7">
        <w:rPr>
          <w:rStyle w:val="A5"/>
          <w:rFonts w:asciiTheme="minorHAnsi" w:hAnsiTheme="minorHAnsi" w:cstheme="minorHAnsi"/>
          <w:sz w:val="24"/>
          <w:szCs w:val="24"/>
        </w:rPr>
        <w:t>lusion, or falsification of records will make the student liable for disciplinary action after being investigated by the Dean of Students. Proven violations of this nature will result in the student being drop</w:t>
      </w:r>
      <w:r>
        <w:rPr>
          <w:rStyle w:val="A5"/>
          <w:rFonts w:asciiTheme="minorHAnsi" w:hAnsiTheme="minorHAnsi" w:cstheme="minorHAnsi"/>
          <w:sz w:val="24"/>
          <w:szCs w:val="24"/>
        </w:rPr>
        <w:t>ped from the class with an “F”.</w:t>
      </w:r>
    </w:p>
    <w:p w:rsidR="00877DE6" w:rsidRDefault="00877DE6" w:rsidP="00BE4884">
      <w:pPr>
        <w:rPr>
          <w:b/>
        </w:rPr>
      </w:pPr>
    </w:p>
    <w:p w:rsidR="00CE4292" w:rsidRDefault="00CE4292" w:rsidP="00BE4884">
      <w:pPr>
        <w:rPr>
          <w:b/>
        </w:rPr>
      </w:pPr>
    </w:p>
    <w:p w:rsidR="00BE4884" w:rsidRPr="00BE4884" w:rsidRDefault="00BE4884" w:rsidP="00BE4884">
      <w:pPr>
        <w:rPr>
          <w:b/>
        </w:rPr>
      </w:pPr>
      <w:r w:rsidRPr="00BE4884">
        <w:rPr>
          <w:b/>
        </w:rPr>
        <w:t xml:space="preserve">Disability Act Statement:  </w:t>
      </w:r>
    </w:p>
    <w:p w:rsidR="00BE4884" w:rsidRDefault="00BE4884" w:rsidP="00877DE6">
      <w:pPr>
        <w:ind w:left="720"/>
      </w:pPr>
      <w:r>
        <w:t>Texarkana College and Texas High comply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rsidR="00877DE6" w:rsidRDefault="00877DE6" w:rsidP="00877DE6">
      <w:pPr>
        <w:ind w:left="720"/>
      </w:pPr>
    </w:p>
    <w:p w:rsidR="00BE4884" w:rsidRDefault="00BE4884" w:rsidP="00877DE6">
      <w:pPr>
        <w:ind w:left="720"/>
      </w:pPr>
      <w:r>
        <w:t>If you have an accommodation letter from their office indicating that you have a disability which requires academic accommodations, please present it to me so we can discuss the accommodations that you might need for this class. It is best to request these changes at the beginning if not before the start of class so there is ample time to make the accommodations.</w:t>
      </w:r>
    </w:p>
    <w:p w:rsidR="00BE4884" w:rsidRDefault="00BE4884" w:rsidP="00BE4884"/>
    <w:p w:rsidR="00877DE6" w:rsidRDefault="00877DE6" w:rsidP="00BE4884"/>
    <w:p w:rsidR="00BE4884" w:rsidRDefault="00BE4884" w:rsidP="00BE4884"/>
    <w:p w:rsidR="00BE4884" w:rsidRDefault="00BE4884" w:rsidP="00BE4884">
      <w:r>
        <w:t xml:space="preserve">I, __________________________, have read and understand the expectations for Principles of Marketing </w:t>
      </w:r>
    </w:p>
    <w:p w:rsidR="00BE4884" w:rsidRDefault="00BE4884" w:rsidP="00BE4884">
      <w:r>
        <w:t xml:space="preserve">MRKG 1311 and </w:t>
      </w:r>
      <w:r w:rsidR="00F06288">
        <w:t>MRKG 1380</w:t>
      </w:r>
      <w:bookmarkStart w:id="0" w:name="_GoBack"/>
      <w:bookmarkEnd w:id="0"/>
    </w:p>
    <w:p w:rsidR="00E433C0" w:rsidRPr="00BE4884" w:rsidRDefault="00E433C0" w:rsidP="00BE4884"/>
    <w:p w:rsidR="0087625D" w:rsidRDefault="0087625D" w:rsidP="0087625D">
      <w:r w:rsidRPr="0087625D">
        <w:t> </w:t>
      </w:r>
    </w:p>
    <w:p w:rsidR="00BE4884" w:rsidRDefault="00E343EB" w:rsidP="0087625D">
      <w:r>
        <w:t>______________________________________ Signature of Guardian</w:t>
      </w:r>
      <w:r>
        <w:tab/>
      </w:r>
      <w:r>
        <w:tab/>
        <w:t>_______________________ Date</w:t>
      </w:r>
    </w:p>
    <w:p w:rsidR="00E433C0" w:rsidRDefault="00E433C0" w:rsidP="0087625D"/>
    <w:p w:rsidR="00E433C0" w:rsidRDefault="00E433C0" w:rsidP="0087625D"/>
    <w:p w:rsidR="00E433C0" w:rsidRDefault="00E433C0" w:rsidP="0087625D">
      <w:r>
        <w:t>______________________________________email address of guardian</w:t>
      </w:r>
    </w:p>
    <w:p w:rsidR="00E343EB" w:rsidRDefault="00E343EB" w:rsidP="0087625D"/>
    <w:p w:rsidR="00BE4884" w:rsidRDefault="00BE4884" w:rsidP="0087625D"/>
    <w:p w:rsidR="00BE4884" w:rsidRDefault="00BE4884" w:rsidP="0087625D"/>
    <w:p w:rsidR="00BE4884" w:rsidRDefault="00BE4884" w:rsidP="0087625D"/>
    <w:p w:rsidR="00E31875" w:rsidRDefault="0087625D" w:rsidP="00E31875">
      <w:pPr>
        <w:rPr>
          <w:b/>
        </w:rPr>
      </w:pPr>
      <w:r w:rsidRPr="0087625D">
        <w:lastRenderedPageBreak/>
        <w:t> </w:t>
      </w:r>
      <w:r w:rsidR="00E31875" w:rsidRPr="0087625D">
        <w:t> </w:t>
      </w:r>
      <w:r w:rsidR="00E31875" w:rsidRPr="00D20902">
        <w:rPr>
          <w:b/>
        </w:rPr>
        <w:t>The following is an outline and may change a</w:t>
      </w:r>
      <w:r w:rsidR="00E31875">
        <w:rPr>
          <w:b/>
        </w:rPr>
        <w:t>s</w:t>
      </w:r>
      <w:r w:rsidR="00E31875" w:rsidRPr="00D20902">
        <w:rPr>
          <w:b/>
        </w:rPr>
        <w:t xml:space="preserve"> circumstances require:</w:t>
      </w:r>
    </w:p>
    <w:p w:rsidR="00E31875" w:rsidRDefault="00E31875" w:rsidP="00E31875">
      <w:pPr>
        <w:rPr>
          <w:b/>
        </w:rPr>
      </w:pPr>
    </w:p>
    <w:tbl>
      <w:tblPr>
        <w:tblStyle w:val="TableGrid"/>
        <w:tblW w:w="0" w:type="auto"/>
        <w:tblLayout w:type="fixed"/>
        <w:tblLook w:val="04A0" w:firstRow="1" w:lastRow="0" w:firstColumn="1" w:lastColumn="0" w:noHBand="0" w:noVBand="1"/>
      </w:tblPr>
      <w:tblGrid>
        <w:gridCol w:w="828"/>
        <w:gridCol w:w="9360"/>
      </w:tblGrid>
      <w:tr w:rsidR="00E31875" w:rsidTr="002D1E66">
        <w:tc>
          <w:tcPr>
            <w:tcW w:w="828" w:type="dxa"/>
          </w:tcPr>
          <w:p w:rsidR="00E31875" w:rsidRPr="00EE4194" w:rsidRDefault="00E31875" w:rsidP="002D1E66">
            <w:pPr>
              <w:rPr>
                <w:b/>
              </w:rPr>
            </w:pPr>
            <w:r w:rsidRPr="00EE4194">
              <w:rPr>
                <w:b/>
              </w:rPr>
              <w:t>Week</w:t>
            </w:r>
          </w:p>
        </w:tc>
        <w:tc>
          <w:tcPr>
            <w:tcW w:w="9360" w:type="dxa"/>
          </w:tcPr>
          <w:p w:rsidR="00E31875" w:rsidRPr="00EE4194" w:rsidRDefault="00E31875" w:rsidP="002D1E66">
            <w:pPr>
              <w:jc w:val="center"/>
              <w:rPr>
                <w:b/>
              </w:rPr>
            </w:pPr>
            <w:r>
              <w:rPr>
                <w:b/>
              </w:rPr>
              <w:t>Topic</w:t>
            </w:r>
          </w:p>
        </w:tc>
      </w:tr>
      <w:tr w:rsidR="00E31875" w:rsidTr="002D1E66">
        <w:tc>
          <w:tcPr>
            <w:tcW w:w="828" w:type="dxa"/>
          </w:tcPr>
          <w:p w:rsidR="00E31875" w:rsidRDefault="00E31875" w:rsidP="002D1E66">
            <w:pPr>
              <w:jc w:val="center"/>
            </w:pPr>
          </w:p>
          <w:p w:rsidR="00E31875" w:rsidRDefault="00E31875" w:rsidP="002D1E66">
            <w:pPr>
              <w:jc w:val="center"/>
            </w:pPr>
            <w:r>
              <w:t>1</w:t>
            </w:r>
          </w:p>
          <w:p w:rsidR="00E31875" w:rsidRDefault="00E31875" w:rsidP="002D1E66">
            <w:pPr>
              <w:jc w:val="center"/>
            </w:pPr>
          </w:p>
        </w:tc>
        <w:tc>
          <w:tcPr>
            <w:tcW w:w="9360" w:type="dxa"/>
          </w:tcPr>
          <w:p w:rsidR="00E31875" w:rsidRDefault="00E31875" w:rsidP="002D1E66"/>
          <w:p w:rsidR="00E31875" w:rsidRDefault="00E31875" w:rsidP="000C5FF7">
            <w:r>
              <w:t xml:space="preserve">Ch 1 </w:t>
            </w:r>
            <w:r w:rsidR="000C5FF7">
              <w:t>Overview of Marketing</w:t>
            </w:r>
          </w:p>
        </w:tc>
      </w:tr>
      <w:tr w:rsidR="00E31875" w:rsidTr="002D1E66">
        <w:tc>
          <w:tcPr>
            <w:tcW w:w="828" w:type="dxa"/>
          </w:tcPr>
          <w:p w:rsidR="00E31875" w:rsidRDefault="00E31875" w:rsidP="002D1E66">
            <w:pPr>
              <w:jc w:val="center"/>
            </w:pPr>
          </w:p>
          <w:p w:rsidR="00E31875" w:rsidRDefault="00E31875" w:rsidP="002D1E66">
            <w:pPr>
              <w:jc w:val="center"/>
            </w:pPr>
            <w:r>
              <w:t>2</w:t>
            </w:r>
          </w:p>
        </w:tc>
        <w:tc>
          <w:tcPr>
            <w:tcW w:w="9360" w:type="dxa"/>
          </w:tcPr>
          <w:p w:rsidR="00E31875" w:rsidRDefault="00E31875" w:rsidP="002D1E66"/>
          <w:p w:rsidR="000C5FF7" w:rsidRPr="000C5FF7" w:rsidRDefault="000C5FF7" w:rsidP="000C5FF7">
            <w:r>
              <w:t xml:space="preserve">Journal 1 - </w:t>
            </w:r>
            <w:r w:rsidRPr="000C5FF7">
              <w:t>Describe the 4 marketing management philosophies, and provide businesses that you are aware of (not out of the textbook) that use each of these strategies.  Make sure you explain how these examples fit into each category.</w:t>
            </w:r>
          </w:p>
          <w:p w:rsidR="000C5FF7" w:rsidRDefault="000C5FF7" w:rsidP="000C5FF7">
            <w:pPr>
              <w:ind w:left="270"/>
            </w:pPr>
            <w:r w:rsidRPr="000C5FF7">
              <w:t>Societal orientation</w:t>
            </w:r>
            <w:r>
              <w:t xml:space="preserve">,  </w:t>
            </w:r>
            <w:r w:rsidRPr="000C5FF7">
              <w:t>Production orientation</w:t>
            </w:r>
            <w:r>
              <w:t xml:space="preserve">, </w:t>
            </w:r>
            <w:r w:rsidRPr="000C5FF7">
              <w:t>Market Orientation</w:t>
            </w:r>
            <w:r>
              <w:t xml:space="preserve">, </w:t>
            </w:r>
            <w:r w:rsidRPr="000C5FF7">
              <w:t>Sales orientation</w:t>
            </w:r>
          </w:p>
          <w:p w:rsidR="000C5FF7" w:rsidRDefault="000C5FF7" w:rsidP="000C5FF7"/>
          <w:p w:rsidR="000C5FF7" w:rsidRPr="000C5FF7" w:rsidRDefault="000C5FF7" w:rsidP="000C5FF7">
            <w:r>
              <w:t>Ch 2 M</w:t>
            </w:r>
            <w:r w:rsidR="00E10733">
              <w:t>arketing</w:t>
            </w:r>
            <w:r>
              <w:t xml:space="preserve"> Environment</w:t>
            </w:r>
          </w:p>
          <w:p w:rsidR="00E31875" w:rsidRDefault="00E31875" w:rsidP="002D1E66"/>
        </w:tc>
      </w:tr>
      <w:tr w:rsidR="00E31875" w:rsidTr="002D1E66">
        <w:tc>
          <w:tcPr>
            <w:tcW w:w="828" w:type="dxa"/>
          </w:tcPr>
          <w:p w:rsidR="00E31875" w:rsidRDefault="00E31875" w:rsidP="002D1E66">
            <w:pPr>
              <w:jc w:val="center"/>
            </w:pPr>
          </w:p>
          <w:p w:rsidR="00E31875" w:rsidRDefault="00E31875" w:rsidP="002D1E66">
            <w:pPr>
              <w:jc w:val="center"/>
            </w:pPr>
            <w:r>
              <w:t>3</w:t>
            </w:r>
          </w:p>
          <w:p w:rsidR="00E31875" w:rsidRDefault="00E31875" w:rsidP="002D1E66">
            <w:pPr>
              <w:jc w:val="center"/>
            </w:pPr>
          </w:p>
        </w:tc>
        <w:tc>
          <w:tcPr>
            <w:tcW w:w="9360" w:type="dxa"/>
          </w:tcPr>
          <w:p w:rsidR="00E31875" w:rsidRDefault="00E31875" w:rsidP="002D1E66"/>
          <w:p w:rsidR="000C5FF7" w:rsidRPr="000C5FF7" w:rsidRDefault="000C5FF7" w:rsidP="000C5FF7">
            <w:pPr>
              <w:spacing w:line="276" w:lineRule="auto"/>
            </w:pPr>
            <w:r w:rsidRPr="000C5FF7">
              <w:t xml:space="preserve">Journal 2 - Pick a hypothetical business that you will start in Texarkana, USA.  </w:t>
            </w:r>
          </w:p>
          <w:p w:rsidR="000C5FF7" w:rsidRPr="00077842" w:rsidRDefault="000C5FF7" w:rsidP="00077842">
            <w:pPr>
              <w:pStyle w:val="ListParagraph"/>
              <w:numPr>
                <w:ilvl w:val="0"/>
                <w:numId w:val="9"/>
              </w:numPr>
              <w:spacing w:line="276" w:lineRule="auto"/>
            </w:pPr>
            <w:r w:rsidRPr="00077842">
              <w:t xml:space="preserve">What are the demographics of Texarkana?  Such as:  age, race, gender, income level of the people that live here.  </w:t>
            </w:r>
            <w:hyperlink r:id="rId10" w:history="1">
              <w:r w:rsidRPr="00077842">
                <w:rPr>
                  <w:rStyle w:val="Hyperlink"/>
                </w:rPr>
                <w:t>http://quickfacts.census.gov/qfd/states/48/4872368.html</w:t>
              </w:r>
            </w:hyperlink>
          </w:p>
          <w:p w:rsidR="000C5FF7" w:rsidRPr="00077842" w:rsidRDefault="000C5FF7" w:rsidP="00077842">
            <w:pPr>
              <w:pStyle w:val="ListParagraph"/>
              <w:numPr>
                <w:ilvl w:val="0"/>
                <w:numId w:val="9"/>
              </w:numPr>
              <w:spacing w:line="276" w:lineRule="auto"/>
            </w:pPr>
            <w:r w:rsidRPr="00077842">
              <w:t xml:space="preserve">Decide who you will target this business to and describe them by age group,   gender, ethnic group, income level etc.   </w:t>
            </w:r>
          </w:p>
          <w:p w:rsidR="000C5FF7" w:rsidRPr="00077842" w:rsidRDefault="000C5FF7" w:rsidP="00077842">
            <w:pPr>
              <w:pStyle w:val="ListParagraph"/>
              <w:numPr>
                <w:ilvl w:val="0"/>
                <w:numId w:val="9"/>
              </w:numPr>
              <w:spacing w:line="276" w:lineRule="auto"/>
            </w:pPr>
            <w:r w:rsidRPr="00077842">
              <w:t xml:space="preserve">Using census information - How many potential customers reside in Texarkana – Show how you came up with figure!  </w:t>
            </w:r>
          </w:p>
          <w:p w:rsidR="000C5FF7" w:rsidRPr="00077842" w:rsidRDefault="000C5FF7" w:rsidP="00077842">
            <w:pPr>
              <w:pStyle w:val="ListParagraph"/>
              <w:numPr>
                <w:ilvl w:val="0"/>
                <w:numId w:val="9"/>
              </w:numPr>
              <w:spacing w:line="276" w:lineRule="auto"/>
            </w:pPr>
            <w:r w:rsidRPr="00077842">
              <w:t>Describe how you will make your business appeal to this group of potential customers?</w:t>
            </w:r>
          </w:p>
          <w:p w:rsidR="000C5FF7" w:rsidRDefault="000C5FF7" w:rsidP="000C5FF7">
            <w:pPr>
              <w:spacing w:line="276" w:lineRule="auto"/>
            </w:pPr>
          </w:p>
          <w:p w:rsidR="00E31875" w:rsidRDefault="00E31875" w:rsidP="000C5FF7">
            <w:pPr>
              <w:spacing w:line="276" w:lineRule="auto"/>
            </w:pPr>
          </w:p>
        </w:tc>
      </w:tr>
      <w:tr w:rsidR="00E31875" w:rsidTr="002D1E66">
        <w:tc>
          <w:tcPr>
            <w:tcW w:w="828" w:type="dxa"/>
          </w:tcPr>
          <w:p w:rsidR="00E31875" w:rsidRDefault="00E31875" w:rsidP="002D1E66">
            <w:pPr>
              <w:jc w:val="center"/>
            </w:pPr>
          </w:p>
          <w:p w:rsidR="00E31875" w:rsidRDefault="00E31875" w:rsidP="002D1E66">
            <w:pPr>
              <w:jc w:val="center"/>
            </w:pPr>
            <w:r>
              <w:t>4</w:t>
            </w:r>
          </w:p>
          <w:p w:rsidR="00E31875" w:rsidRDefault="00E31875" w:rsidP="002D1E66">
            <w:pPr>
              <w:jc w:val="center"/>
            </w:pPr>
          </w:p>
        </w:tc>
        <w:tc>
          <w:tcPr>
            <w:tcW w:w="9360" w:type="dxa"/>
          </w:tcPr>
          <w:p w:rsidR="00E31875" w:rsidRDefault="00E31875" w:rsidP="002D1E66"/>
          <w:p w:rsidR="00E31875" w:rsidRDefault="000C5FF7" w:rsidP="000C5FF7">
            <w:r>
              <w:t>Ch 3 Developing a Global Vision</w:t>
            </w:r>
          </w:p>
          <w:p w:rsidR="00E10733" w:rsidRPr="00E10733" w:rsidRDefault="00E10733" w:rsidP="00E10733">
            <w:pPr>
              <w:pStyle w:val="ListParagraph"/>
              <w:ind w:left="0"/>
            </w:pPr>
            <w:r w:rsidRPr="00E10733">
              <w:t xml:space="preserve">Journal </w:t>
            </w:r>
            <w:proofErr w:type="gramStart"/>
            <w:r w:rsidRPr="00E10733">
              <w:t xml:space="preserve">3 </w:t>
            </w:r>
            <w:r>
              <w:t xml:space="preserve"> -</w:t>
            </w:r>
            <w:proofErr w:type="gramEnd"/>
            <w:r>
              <w:t xml:space="preserve"> </w:t>
            </w:r>
            <w:r w:rsidRPr="00E10733">
              <w:t>Describe what globalization is.  Who benefits?  Who suffers?</w:t>
            </w:r>
          </w:p>
          <w:p w:rsidR="00E10733" w:rsidRDefault="00E10733" w:rsidP="000C5FF7"/>
        </w:tc>
      </w:tr>
      <w:tr w:rsidR="00E31875" w:rsidTr="002D1E66">
        <w:tc>
          <w:tcPr>
            <w:tcW w:w="828" w:type="dxa"/>
          </w:tcPr>
          <w:p w:rsidR="00E31875" w:rsidRDefault="00E31875" w:rsidP="002D1E66">
            <w:pPr>
              <w:jc w:val="center"/>
            </w:pPr>
          </w:p>
          <w:p w:rsidR="00E31875" w:rsidRDefault="00E31875" w:rsidP="002D1E66">
            <w:pPr>
              <w:jc w:val="center"/>
            </w:pPr>
            <w:r>
              <w:t>5</w:t>
            </w:r>
          </w:p>
          <w:p w:rsidR="00E31875" w:rsidRDefault="00E31875" w:rsidP="002D1E66">
            <w:pPr>
              <w:jc w:val="center"/>
            </w:pPr>
          </w:p>
        </w:tc>
        <w:tc>
          <w:tcPr>
            <w:tcW w:w="9360" w:type="dxa"/>
          </w:tcPr>
          <w:p w:rsidR="00E31875" w:rsidRDefault="00E31875" w:rsidP="002D1E66"/>
          <w:p w:rsidR="000C5FF7" w:rsidRPr="000C5FF7" w:rsidRDefault="000C5FF7" w:rsidP="000C5FF7">
            <w:pPr>
              <w:spacing w:line="276" w:lineRule="auto"/>
            </w:pPr>
            <w:r>
              <w:t>Ch 1, 2, and 3 TEST</w:t>
            </w:r>
            <w:r w:rsidRPr="000C5FF7">
              <w:t xml:space="preserve">  </w:t>
            </w:r>
          </w:p>
          <w:p w:rsidR="00E31875" w:rsidRDefault="00E31875" w:rsidP="002D1E66"/>
        </w:tc>
      </w:tr>
      <w:tr w:rsidR="00E31875" w:rsidTr="002D1E66">
        <w:tc>
          <w:tcPr>
            <w:tcW w:w="828" w:type="dxa"/>
          </w:tcPr>
          <w:p w:rsidR="00E31875" w:rsidRDefault="00E31875" w:rsidP="002D1E66">
            <w:pPr>
              <w:jc w:val="center"/>
            </w:pPr>
          </w:p>
          <w:p w:rsidR="00E31875" w:rsidRDefault="00E31875" w:rsidP="002D1E66">
            <w:pPr>
              <w:jc w:val="center"/>
            </w:pPr>
            <w:r>
              <w:t>6</w:t>
            </w:r>
          </w:p>
        </w:tc>
        <w:tc>
          <w:tcPr>
            <w:tcW w:w="9360" w:type="dxa"/>
          </w:tcPr>
          <w:p w:rsidR="00E31875" w:rsidRDefault="00E31875" w:rsidP="002D1E66"/>
          <w:p w:rsidR="00E31875" w:rsidRDefault="00E31875" w:rsidP="002D1E66">
            <w:r>
              <w:t>Ch 4</w:t>
            </w:r>
            <w:r w:rsidR="00E10733">
              <w:t xml:space="preserve"> Consumer Decision Making</w:t>
            </w:r>
          </w:p>
          <w:p w:rsidR="00E10733" w:rsidRDefault="00E10733" w:rsidP="002D1E66"/>
        </w:tc>
      </w:tr>
      <w:tr w:rsidR="00E31875" w:rsidTr="002D1E66">
        <w:tc>
          <w:tcPr>
            <w:tcW w:w="828" w:type="dxa"/>
          </w:tcPr>
          <w:p w:rsidR="00E31875" w:rsidRDefault="00E31875" w:rsidP="002D1E66">
            <w:pPr>
              <w:jc w:val="center"/>
            </w:pPr>
          </w:p>
          <w:p w:rsidR="00E31875" w:rsidRDefault="00E31875" w:rsidP="002D1E66">
            <w:pPr>
              <w:jc w:val="center"/>
            </w:pPr>
            <w:r>
              <w:t>7</w:t>
            </w:r>
          </w:p>
        </w:tc>
        <w:tc>
          <w:tcPr>
            <w:tcW w:w="9360" w:type="dxa"/>
          </w:tcPr>
          <w:p w:rsidR="00E31875" w:rsidRPr="00E10733" w:rsidRDefault="00E31875" w:rsidP="002D1E66"/>
          <w:p w:rsidR="00E10733" w:rsidRPr="00E10733" w:rsidRDefault="00E10733" w:rsidP="00E10733">
            <w:pPr>
              <w:rPr>
                <w:rFonts w:ascii="Cambria" w:eastAsia="Cambria" w:hAnsi="Cambria" w:cs="Times New Roman"/>
              </w:rPr>
            </w:pPr>
            <w:r w:rsidRPr="00E10733">
              <w:rPr>
                <w:rFonts w:ascii="Cambria" w:eastAsia="Cambria" w:hAnsi="Cambria" w:cs="Times New Roman"/>
              </w:rPr>
              <w:t xml:space="preserve">Journal Entry 4 </w:t>
            </w:r>
            <w:r>
              <w:t>-</w:t>
            </w:r>
            <w:r w:rsidRPr="00E10733">
              <w:rPr>
                <w:rFonts w:ascii="Cambria" w:eastAsia="Cambria" w:hAnsi="Cambria" w:cs="Times New Roman"/>
                <w:b/>
              </w:rPr>
              <w:t xml:space="preserve"> </w:t>
            </w:r>
            <w:r w:rsidRPr="00E10733">
              <w:rPr>
                <w:rFonts w:ascii="Cambria" w:eastAsia="Cambria" w:hAnsi="Cambria" w:cs="Times New Roman"/>
              </w:rPr>
              <w:t>Describe where your family is in the family life cycle:  how does this affect your purchases?  What order do you spend you</w:t>
            </w:r>
            <w:r>
              <w:t xml:space="preserve">r </w:t>
            </w:r>
            <w:r w:rsidRPr="00E10733">
              <w:rPr>
                <w:rFonts w:ascii="Cambria" w:eastAsia="Cambria" w:hAnsi="Cambria" w:cs="Times New Roman"/>
              </w:rPr>
              <w:t>paycheck?  What is your ideal self image in five years (142)?  What is your real self-image now (142)</w:t>
            </w:r>
          </w:p>
          <w:p w:rsidR="00E31875" w:rsidRPr="00E10733" w:rsidRDefault="00E31875" w:rsidP="002D1E66"/>
        </w:tc>
      </w:tr>
      <w:tr w:rsidR="00E31875" w:rsidTr="002D1E66">
        <w:tc>
          <w:tcPr>
            <w:tcW w:w="828" w:type="dxa"/>
          </w:tcPr>
          <w:p w:rsidR="00E31875" w:rsidRDefault="00E31875" w:rsidP="002D1E66">
            <w:pPr>
              <w:jc w:val="center"/>
            </w:pPr>
          </w:p>
          <w:p w:rsidR="00E31875" w:rsidRDefault="00E31875" w:rsidP="002D1E66">
            <w:pPr>
              <w:jc w:val="center"/>
            </w:pPr>
            <w:r>
              <w:t>8</w:t>
            </w:r>
          </w:p>
          <w:p w:rsidR="00E31875" w:rsidRDefault="00E31875" w:rsidP="002D1E66">
            <w:pPr>
              <w:jc w:val="center"/>
            </w:pPr>
          </w:p>
        </w:tc>
        <w:tc>
          <w:tcPr>
            <w:tcW w:w="9360" w:type="dxa"/>
          </w:tcPr>
          <w:p w:rsidR="00E31875" w:rsidRDefault="00E31875" w:rsidP="002D1E66"/>
          <w:p w:rsidR="00E31875" w:rsidRDefault="00F11900" w:rsidP="002D1E66">
            <w:r>
              <w:t>Ch 5 Business Marketing</w:t>
            </w:r>
          </w:p>
          <w:p w:rsidR="00E31875" w:rsidRDefault="00E31875" w:rsidP="00C17568">
            <w:r>
              <w:t xml:space="preserve"> </w:t>
            </w:r>
            <w:r w:rsidR="00CB39DE" w:rsidRPr="00CB39DE">
              <w:rPr>
                <w:rFonts w:ascii="Cambria" w:eastAsia="Cambria" w:hAnsi="Cambria" w:cs="Times New Roman"/>
              </w:rPr>
              <w:t xml:space="preserve">Journal </w:t>
            </w:r>
            <w:proofErr w:type="gramStart"/>
            <w:r w:rsidR="00CB39DE" w:rsidRPr="00CB39DE">
              <w:rPr>
                <w:rFonts w:ascii="Cambria" w:eastAsia="Cambria" w:hAnsi="Cambria" w:cs="Times New Roman"/>
              </w:rPr>
              <w:t>Entry  5</w:t>
            </w:r>
            <w:proofErr w:type="gramEnd"/>
            <w:r w:rsidR="00CB39DE" w:rsidRPr="00CB39DE">
              <w:rPr>
                <w:rFonts w:ascii="Cambria" w:eastAsia="Cambria" w:hAnsi="Cambria" w:cs="Times New Roman"/>
              </w:rPr>
              <w:t xml:space="preserve"> </w:t>
            </w:r>
            <w:r w:rsidR="00CB39DE">
              <w:t xml:space="preserve">- </w:t>
            </w:r>
            <w:r w:rsidR="00CB39DE" w:rsidRPr="00CB39DE">
              <w:rPr>
                <w:rFonts w:ascii="Cambria" w:eastAsia="Cambria" w:hAnsi="Cambria" w:cs="Times New Roman"/>
              </w:rPr>
              <w:t>Describe the use of the Internet in business marketing.  How can the internet increase business for your company?  What does the future hold with the internet?</w:t>
            </w:r>
          </w:p>
        </w:tc>
      </w:tr>
      <w:tr w:rsidR="00E31875" w:rsidTr="002D1E66">
        <w:tc>
          <w:tcPr>
            <w:tcW w:w="828" w:type="dxa"/>
          </w:tcPr>
          <w:p w:rsidR="00E31875" w:rsidRDefault="00E31875" w:rsidP="002D1E66">
            <w:pPr>
              <w:jc w:val="center"/>
            </w:pPr>
          </w:p>
          <w:p w:rsidR="00E31875" w:rsidRDefault="00E31875" w:rsidP="002D1E66">
            <w:pPr>
              <w:jc w:val="center"/>
            </w:pPr>
            <w:r>
              <w:t>9</w:t>
            </w:r>
          </w:p>
        </w:tc>
        <w:tc>
          <w:tcPr>
            <w:tcW w:w="9360" w:type="dxa"/>
          </w:tcPr>
          <w:p w:rsidR="00E31875" w:rsidRDefault="00E31875" w:rsidP="002D1E66"/>
          <w:p w:rsidR="00E31875" w:rsidRDefault="00E31875" w:rsidP="002D1E66">
            <w:r>
              <w:t xml:space="preserve">Ch 6 – </w:t>
            </w:r>
            <w:r w:rsidR="00C17568">
              <w:t>Segmenting and Targeting Markets</w:t>
            </w:r>
          </w:p>
          <w:p w:rsidR="00077842" w:rsidRPr="00F16168" w:rsidRDefault="00C17568" w:rsidP="00077842">
            <w:pPr>
              <w:rPr>
                <w:rFonts w:ascii="Cambria" w:eastAsia="Cambria" w:hAnsi="Cambria" w:cs="Times New Roman"/>
                <w:sz w:val="24"/>
                <w:szCs w:val="24"/>
              </w:rPr>
            </w:pPr>
            <w:r>
              <w:t xml:space="preserve">Journal 6 - </w:t>
            </w:r>
            <w:r w:rsidR="00077842" w:rsidRPr="00F16168">
              <w:rPr>
                <w:rFonts w:ascii="Cambria" w:eastAsia="Cambria" w:hAnsi="Cambria" w:cs="Times New Roman"/>
                <w:sz w:val="24"/>
                <w:szCs w:val="24"/>
              </w:rPr>
              <w:t xml:space="preserve">Select a product – find an advertisement in </w:t>
            </w:r>
            <w:r w:rsidR="00077842">
              <w:rPr>
                <w:rFonts w:ascii="Cambria" w:eastAsia="Cambria" w:hAnsi="Cambria" w:cs="Times New Roman"/>
                <w:sz w:val="24"/>
                <w:szCs w:val="24"/>
              </w:rPr>
              <w:t xml:space="preserve">a </w:t>
            </w:r>
            <w:r w:rsidR="00077842" w:rsidRPr="00F16168">
              <w:rPr>
                <w:rFonts w:ascii="Cambria" w:eastAsia="Cambria" w:hAnsi="Cambria" w:cs="Times New Roman"/>
                <w:sz w:val="24"/>
                <w:szCs w:val="24"/>
              </w:rPr>
              <w:t xml:space="preserve">magazine and attach to paper. Define what markets do you feel </w:t>
            </w:r>
            <w:r w:rsidR="00077842">
              <w:rPr>
                <w:rFonts w:ascii="Cambria" w:eastAsia="Cambria" w:hAnsi="Cambria" w:cs="Times New Roman"/>
                <w:sz w:val="24"/>
                <w:szCs w:val="24"/>
              </w:rPr>
              <w:t>are</w:t>
            </w:r>
            <w:r w:rsidR="00077842" w:rsidRPr="00F16168">
              <w:rPr>
                <w:rFonts w:ascii="Cambria" w:eastAsia="Cambria" w:hAnsi="Cambria" w:cs="Times New Roman"/>
                <w:sz w:val="24"/>
                <w:szCs w:val="24"/>
              </w:rPr>
              <w:t xml:space="preserve"> being targeted using: </w:t>
            </w:r>
          </w:p>
          <w:p w:rsidR="00077842" w:rsidRPr="00F16168" w:rsidRDefault="00077842" w:rsidP="00077842">
            <w:pPr>
              <w:numPr>
                <w:ilvl w:val="0"/>
                <w:numId w:val="7"/>
              </w:numPr>
              <w:spacing w:line="276" w:lineRule="auto"/>
              <w:rPr>
                <w:rFonts w:ascii="Cambria" w:eastAsia="Cambria" w:hAnsi="Cambria" w:cs="Times New Roman"/>
                <w:sz w:val="24"/>
                <w:szCs w:val="24"/>
              </w:rPr>
            </w:pPr>
            <w:r w:rsidRPr="00F16168">
              <w:rPr>
                <w:rFonts w:ascii="Cambria" w:eastAsia="Cambria" w:hAnsi="Cambria" w:cs="Times New Roman"/>
                <w:sz w:val="24"/>
                <w:szCs w:val="24"/>
              </w:rPr>
              <w:t>Demographics – Age, Gender, Income, Race, Family life Cycle</w:t>
            </w:r>
          </w:p>
          <w:p w:rsidR="00077842" w:rsidRPr="00F16168" w:rsidRDefault="00077842" w:rsidP="00077842">
            <w:pPr>
              <w:numPr>
                <w:ilvl w:val="0"/>
                <w:numId w:val="7"/>
              </w:numPr>
              <w:spacing w:line="276" w:lineRule="auto"/>
              <w:rPr>
                <w:rFonts w:ascii="Cambria" w:eastAsia="Cambria" w:hAnsi="Cambria" w:cs="Times New Roman"/>
                <w:sz w:val="24"/>
                <w:szCs w:val="24"/>
              </w:rPr>
            </w:pPr>
            <w:r w:rsidRPr="00F16168">
              <w:rPr>
                <w:rFonts w:ascii="Cambria" w:eastAsia="Cambria" w:hAnsi="Cambria" w:cs="Times New Roman"/>
                <w:sz w:val="24"/>
                <w:szCs w:val="24"/>
              </w:rPr>
              <w:t xml:space="preserve">Psychographics – personality, motives, lifestyle, </w:t>
            </w:r>
            <w:proofErr w:type="spellStart"/>
            <w:r w:rsidRPr="00F16168">
              <w:rPr>
                <w:rFonts w:ascii="Cambria" w:eastAsia="Cambria" w:hAnsi="Cambria" w:cs="Times New Roman"/>
                <w:sz w:val="24"/>
                <w:szCs w:val="24"/>
              </w:rPr>
              <w:t>geodemographics</w:t>
            </w:r>
            <w:proofErr w:type="spellEnd"/>
          </w:p>
          <w:p w:rsidR="00077842" w:rsidRPr="00F16168" w:rsidRDefault="00077842" w:rsidP="00077842">
            <w:pPr>
              <w:numPr>
                <w:ilvl w:val="0"/>
                <w:numId w:val="7"/>
              </w:numPr>
              <w:spacing w:line="276" w:lineRule="auto"/>
              <w:rPr>
                <w:rFonts w:ascii="Cambria" w:eastAsia="Cambria" w:hAnsi="Cambria" w:cs="Times New Roman"/>
                <w:sz w:val="24"/>
                <w:szCs w:val="24"/>
              </w:rPr>
            </w:pPr>
            <w:r w:rsidRPr="00F16168">
              <w:rPr>
                <w:rFonts w:ascii="Cambria" w:eastAsia="Cambria" w:hAnsi="Cambria" w:cs="Times New Roman"/>
                <w:sz w:val="24"/>
                <w:szCs w:val="24"/>
              </w:rPr>
              <w:t xml:space="preserve">Geography – region, market size, market density, climate   </w:t>
            </w:r>
          </w:p>
          <w:p w:rsidR="00C17568" w:rsidRDefault="00077842" w:rsidP="00077842">
            <w:r w:rsidRPr="00F16168">
              <w:rPr>
                <w:rFonts w:ascii="Cambria" w:eastAsia="Cambria" w:hAnsi="Cambria" w:cs="Times New Roman"/>
                <w:sz w:val="24"/>
                <w:szCs w:val="24"/>
              </w:rPr>
              <w:t xml:space="preserve">Explain your labeling in detail. You must describe at least </w:t>
            </w:r>
            <w:r w:rsidRPr="00F16168">
              <w:rPr>
                <w:rFonts w:ascii="Cambria" w:eastAsia="Cambria" w:hAnsi="Cambria" w:cs="Times New Roman"/>
                <w:sz w:val="24"/>
                <w:szCs w:val="24"/>
                <w:u w:val="single"/>
              </w:rPr>
              <w:t>six</w:t>
            </w:r>
            <w:r w:rsidRPr="00F16168">
              <w:rPr>
                <w:rFonts w:ascii="Cambria" w:eastAsia="Cambria" w:hAnsi="Cambria" w:cs="Times New Roman"/>
                <w:sz w:val="24"/>
                <w:szCs w:val="24"/>
              </w:rPr>
              <w:t xml:space="preserve"> characteristics.  One must </w:t>
            </w:r>
            <w:r w:rsidRPr="00F16168">
              <w:rPr>
                <w:rFonts w:ascii="Cambria" w:eastAsia="Cambria" w:hAnsi="Cambria" w:cs="Times New Roman"/>
                <w:sz w:val="24"/>
                <w:szCs w:val="24"/>
              </w:rPr>
              <w:lastRenderedPageBreak/>
              <w:t xml:space="preserve">be from </w:t>
            </w:r>
            <w:r w:rsidRPr="00F16168">
              <w:rPr>
                <w:rFonts w:ascii="Cambria" w:eastAsia="Cambria" w:hAnsi="Cambria" w:cs="Times New Roman"/>
                <w:sz w:val="24"/>
                <w:szCs w:val="24"/>
                <w:u w:val="single"/>
              </w:rPr>
              <w:t>each</w:t>
            </w:r>
            <w:r w:rsidRPr="00F16168">
              <w:rPr>
                <w:rFonts w:ascii="Cambria" w:eastAsia="Cambria" w:hAnsi="Cambria" w:cs="Times New Roman"/>
                <w:sz w:val="24"/>
                <w:szCs w:val="24"/>
              </w:rPr>
              <w:t xml:space="preserve"> area.  </w:t>
            </w:r>
          </w:p>
          <w:p w:rsidR="00E31875" w:rsidRDefault="00E31875" w:rsidP="002D1E66"/>
        </w:tc>
      </w:tr>
      <w:tr w:rsidR="00E31875" w:rsidTr="002D1E66">
        <w:tc>
          <w:tcPr>
            <w:tcW w:w="828" w:type="dxa"/>
          </w:tcPr>
          <w:p w:rsidR="00E31875" w:rsidRDefault="00E31875" w:rsidP="002D1E66">
            <w:pPr>
              <w:jc w:val="center"/>
            </w:pPr>
          </w:p>
          <w:p w:rsidR="00E31875" w:rsidRDefault="00E31875" w:rsidP="002D1E66">
            <w:pPr>
              <w:jc w:val="center"/>
            </w:pPr>
            <w:r>
              <w:t>10</w:t>
            </w:r>
          </w:p>
        </w:tc>
        <w:tc>
          <w:tcPr>
            <w:tcW w:w="9360" w:type="dxa"/>
          </w:tcPr>
          <w:p w:rsidR="00E31875" w:rsidRDefault="00E31875" w:rsidP="002D1E66"/>
          <w:p w:rsidR="00E31875" w:rsidRDefault="00E31875" w:rsidP="002D1E66">
            <w:r>
              <w:t xml:space="preserve">Ch </w:t>
            </w:r>
            <w:r w:rsidR="00077842">
              <w:t xml:space="preserve">4, </w:t>
            </w:r>
            <w:r>
              <w:t>5 &amp; 6 TEST</w:t>
            </w:r>
          </w:p>
          <w:p w:rsidR="00E31875" w:rsidRDefault="00E31875" w:rsidP="002D1E66"/>
        </w:tc>
      </w:tr>
      <w:tr w:rsidR="00E31875" w:rsidTr="002D1E66">
        <w:tc>
          <w:tcPr>
            <w:tcW w:w="828" w:type="dxa"/>
          </w:tcPr>
          <w:p w:rsidR="00E31875" w:rsidRDefault="00E31875" w:rsidP="002D1E66">
            <w:pPr>
              <w:jc w:val="center"/>
            </w:pPr>
          </w:p>
          <w:p w:rsidR="00E31875" w:rsidRDefault="00E31875" w:rsidP="002D1E66">
            <w:pPr>
              <w:jc w:val="center"/>
            </w:pPr>
            <w:r>
              <w:t>11</w:t>
            </w:r>
          </w:p>
        </w:tc>
        <w:tc>
          <w:tcPr>
            <w:tcW w:w="9360" w:type="dxa"/>
          </w:tcPr>
          <w:p w:rsidR="00E31875" w:rsidRDefault="00E31875" w:rsidP="002D1E66"/>
          <w:p w:rsidR="00E31875" w:rsidRDefault="00E31875" w:rsidP="002D1E66">
            <w:r>
              <w:t xml:space="preserve">Ch </w:t>
            </w:r>
            <w:r w:rsidR="00077842">
              <w:t>8</w:t>
            </w:r>
            <w:r>
              <w:t xml:space="preserve"> </w:t>
            </w:r>
            <w:r w:rsidR="00077842">
              <w:t>Products and Services</w:t>
            </w:r>
          </w:p>
          <w:p w:rsidR="00077842" w:rsidRPr="00077842" w:rsidRDefault="00E31875" w:rsidP="00077842">
            <w:pPr>
              <w:rPr>
                <w:rFonts w:ascii="Cambria" w:eastAsia="Cambria" w:hAnsi="Cambria" w:cs="Times New Roman"/>
                <w:sz w:val="20"/>
                <w:szCs w:val="20"/>
              </w:rPr>
            </w:pPr>
            <w:r w:rsidRPr="00077842">
              <w:rPr>
                <w:sz w:val="20"/>
                <w:szCs w:val="20"/>
              </w:rPr>
              <w:t xml:space="preserve">Journal </w:t>
            </w:r>
            <w:r w:rsidR="00077842" w:rsidRPr="00077842">
              <w:rPr>
                <w:sz w:val="20"/>
                <w:szCs w:val="20"/>
              </w:rPr>
              <w:t>7</w:t>
            </w:r>
            <w:r w:rsidRPr="00077842">
              <w:rPr>
                <w:sz w:val="20"/>
                <w:szCs w:val="20"/>
              </w:rPr>
              <w:t xml:space="preserve"> - </w:t>
            </w:r>
            <w:r w:rsidR="00077842" w:rsidRPr="00077842">
              <w:rPr>
                <w:rFonts w:ascii="Cambria" w:eastAsia="Cambria" w:hAnsi="Cambria" w:cs="Times New Roman"/>
                <w:sz w:val="20"/>
                <w:szCs w:val="20"/>
              </w:rPr>
              <w:t xml:space="preserve">From your own personal/family shopping experiences lately, list a convenience, shopping, specialty and unsought product that you/family recently purchased.  Explain how you chose each product and where you bought each one.  Did you buy brand, generics or private brands?  What were the factors in your decision making process?  Did you consider any other comparable products and explain.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8"/>
              <w:gridCol w:w="1111"/>
              <w:gridCol w:w="1437"/>
              <w:gridCol w:w="1202"/>
              <w:gridCol w:w="1735"/>
              <w:gridCol w:w="1095"/>
              <w:gridCol w:w="1588"/>
            </w:tblGrid>
            <w:tr w:rsidR="00077842" w:rsidRPr="00077842" w:rsidTr="002D1E66">
              <w:tc>
                <w:tcPr>
                  <w:tcW w:w="1408" w:type="dxa"/>
                </w:tcPr>
                <w:p w:rsidR="00077842" w:rsidRPr="00077842" w:rsidRDefault="00077842" w:rsidP="002D1E66">
                  <w:pPr>
                    <w:rPr>
                      <w:rFonts w:ascii="Cambria" w:eastAsia="MS Mincho" w:hAnsi="Cambria" w:cs="Times New Roman"/>
                      <w:sz w:val="20"/>
                      <w:szCs w:val="20"/>
                    </w:rPr>
                  </w:pPr>
                </w:p>
              </w:tc>
              <w:tc>
                <w:tcPr>
                  <w:tcW w:w="1111" w:type="dxa"/>
                </w:tcPr>
                <w:p w:rsidR="00077842" w:rsidRPr="00077842" w:rsidRDefault="00077842" w:rsidP="002D1E66">
                  <w:pPr>
                    <w:rPr>
                      <w:rFonts w:ascii="Cambria" w:eastAsia="MS Mincho" w:hAnsi="Cambria" w:cs="Times New Roman"/>
                      <w:sz w:val="20"/>
                      <w:szCs w:val="20"/>
                    </w:rPr>
                  </w:pPr>
                  <w:r w:rsidRPr="00077842">
                    <w:rPr>
                      <w:rFonts w:ascii="Cambria" w:eastAsia="MS Mincho" w:hAnsi="Cambria" w:cs="Times New Roman"/>
                      <w:sz w:val="20"/>
                      <w:szCs w:val="20"/>
                    </w:rPr>
                    <w:t>Name of product</w:t>
                  </w:r>
                </w:p>
              </w:tc>
              <w:tc>
                <w:tcPr>
                  <w:tcW w:w="1437" w:type="dxa"/>
                </w:tcPr>
                <w:p w:rsidR="00077842" w:rsidRPr="00077842" w:rsidRDefault="00077842" w:rsidP="002D1E66">
                  <w:pPr>
                    <w:rPr>
                      <w:rFonts w:ascii="Cambria" w:eastAsia="MS Mincho" w:hAnsi="Cambria" w:cs="Times New Roman"/>
                      <w:sz w:val="20"/>
                      <w:szCs w:val="20"/>
                    </w:rPr>
                  </w:pPr>
                  <w:r w:rsidRPr="00077842">
                    <w:rPr>
                      <w:rFonts w:ascii="Cambria" w:eastAsia="MS Mincho" w:hAnsi="Cambria" w:cs="Times New Roman"/>
                      <w:sz w:val="20"/>
                      <w:szCs w:val="20"/>
                    </w:rPr>
                    <w:t>Decision making process</w:t>
                  </w:r>
                </w:p>
              </w:tc>
              <w:tc>
                <w:tcPr>
                  <w:tcW w:w="1202" w:type="dxa"/>
                </w:tcPr>
                <w:p w:rsidR="00077842" w:rsidRPr="00077842" w:rsidRDefault="00077842" w:rsidP="002D1E66">
                  <w:pPr>
                    <w:rPr>
                      <w:rFonts w:ascii="Cambria" w:eastAsia="MS Mincho" w:hAnsi="Cambria" w:cs="Times New Roman"/>
                      <w:sz w:val="20"/>
                      <w:szCs w:val="20"/>
                    </w:rPr>
                  </w:pPr>
                  <w:r w:rsidRPr="00077842">
                    <w:rPr>
                      <w:rFonts w:ascii="Cambria" w:eastAsia="MS Mincho" w:hAnsi="Cambria" w:cs="Times New Roman"/>
                      <w:sz w:val="20"/>
                      <w:szCs w:val="20"/>
                    </w:rPr>
                    <w:t>Where purchased</w:t>
                  </w:r>
                </w:p>
              </w:tc>
              <w:tc>
                <w:tcPr>
                  <w:tcW w:w="1735" w:type="dxa"/>
                </w:tcPr>
                <w:p w:rsidR="00077842" w:rsidRPr="00077842" w:rsidRDefault="00077842" w:rsidP="002D1E66">
                  <w:pPr>
                    <w:rPr>
                      <w:rFonts w:ascii="Cambria" w:eastAsia="MS Mincho" w:hAnsi="Cambria" w:cs="Times New Roman"/>
                      <w:sz w:val="20"/>
                      <w:szCs w:val="20"/>
                    </w:rPr>
                  </w:pPr>
                  <w:r w:rsidRPr="00077842">
                    <w:rPr>
                      <w:rFonts w:ascii="Cambria" w:eastAsia="MS Mincho" w:hAnsi="Cambria" w:cs="Times New Roman"/>
                      <w:sz w:val="20"/>
                      <w:szCs w:val="20"/>
                    </w:rPr>
                    <w:t>Brand, generic, or private brand</w:t>
                  </w:r>
                </w:p>
              </w:tc>
              <w:tc>
                <w:tcPr>
                  <w:tcW w:w="1095" w:type="dxa"/>
                </w:tcPr>
                <w:p w:rsidR="00077842" w:rsidRPr="00077842" w:rsidRDefault="00077842" w:rsidP="002D1E66">
                  <w:pPr>
                    <w:rPr>
                      <w:rFonts w:ascii="Cambria" w:eastAsia="MS Mincho" w:hAnsi="Cambria" w:cs="Times New Roman"/>
                      <w:sz w:val="20"/>
                      <w:szCs w:val="20"/>
                    </w:rPr>
                  </w:pPr>
                  <w:r w:rsidRPr="00077842">
                    <w:rPr>
                      <w:rFonts w:ascii="Cambria" w:eastAsia="MS Mincho" w:hAnsi="Cambria" w:cs="Times New Roman"/>
                      <w:sz w:val="20"/>
                      <w:szCs w:val="20"/>
                    </w:rPr>
                    <w:t>Factors involved</w:t>
                  </w:r>
                </w:p>
              </w:tc>
              <w:tc>
                <w:tcPr>
                  <w:tcW w:w="1588" w:type="dxa"/>
                </w:tcPr>
                <w:p w:rsidR="00077842" w:rsidRPr="00077842" w:rsidRDefault="00077842" w:rsidP="002D1E66">
                  <w:pPr>
                    <w:rPr>
                      <w:rFonts w:ascii="Cambria" w:eastAsia="MS Mincho" w:hAnsi="Cambria" w:cs="Times New Roman"/>
                      <w:sz w:val="20"/>
                      <w:szCs w:val="20"/>
                    </w:rPr>
                  </w:pPr>
                  <w:r w:rsidRPr="00077842">
                    <w:rPr>
                      <w:rFonts w:ascii="Cambria" w:eastAsia="MS Mincho" w:hAnsi="Cambria" w:cs="Times New Roman"/>
                      <w:sz w:val="20"/>
                      <w:szCs w:val="20"/>
                    </w:rPr>
                    <w:t>Product you chose between</w:t>
                  </w:r>
                </w:p>
              </w:tc>
            </w:tr>
            <w:tr w:rsidR="00077842" w:rsidRPr="00077842" w:rsidTr="002D1E66">
              <w:tc>
                <w:tcPr>
                  <w:tcW w:w="1408" w:type="dxa"/>
                </w:tcPr>
                <w:p w:rsidR="00077842" w:rsidRPr="00077842" w:rsidRDefault="00077842" w:rsidP="002D1E66">
                  <w:pPr>
                    <w:rPr>
                      <w:rFonts w:ascii="Cambria" w:eastAsia="MS Mincho" w:hAnsi="Cambria" w:cs="Times New Roman"/>
                      <w:sz w:val="20"/>
                      <w:szCs w:val="20"/>
                    </w:rPr>
                  </w:pPr>
                </w:p>
                <w:p w:rsidR="00077842" w:rsidRPr="00077842" w:rsidRDefault="00077842" w:rsidP="00F338A4">
                  <w:pPr>
                    <w:rPr>
                      <w:rFonts w:ascii="Cambria" w:eastAsia="MS Mincho" w:hAnsi="Cambria" w:cs="Times New Roman"/>
                      <w:sz w:val="20"/>
                      <w:szCs w:val="20"/>
                    </w:rPr>
                  </w:pPr>
                  <w:r w:rsidRPr="00077842">
                    <w:rPr>
                      <w:rFonts w:ascii="Cambria" w:eastAsia="MS Mincho" w:hAnsi="Cambria" w:cs="Times New Roman"/>
                      <w:sz w:val="20"/>
                      <w:szCs w:val="20"/>
                    </w:rPr>
                    <w:t>Convenience product</w:t>
                  </w:r>
                </w:p>
              </w:tc>
              <w:tc>
                <w:tcPr>
                  <w:tcW w:w="1111" w:type="dxa"/>
                </w:tcPr>
                <w:p w:rsidR="00077842" w:rsidRPr="00077842" w:rsidRDefault="00077842" w:rsidP="002D1E66">
                  <w:pPr>
                    <w:rPr>
                      <w:rFonts w:ascii="Cambria" w:eastAsia="MS Mincho" w:hAnsi="Cambria" w:cs="Times New Roman"/>
                      <w:sz w:val="20"/>
                      <w:szCs w:val="20"/>
                    </w:rPr>
                  </w:pPr>
                </w:p>
              </w:tc>
              <w:tc>
                <w:tcPr>
                  <w:tcW w:w="1437" w:type="dxa"/>
                </w:tcPr>
                <w:p w:rsidR="00077842" w:rsidRPr="00077842" w:rsidRDefault="00077842" w:rsidP="002D1E66">
                  <w:pPr>
                    <w:rPr>
                      <w:rFonts w:ascii="Cambria" w:eastAsia="MS Mincho" w:hAnsi="Cambria" w:cs="Times New Roman"/>
                      <w:sz w:val="20"/>
                      <w:szCs w:val="20"/>
                    </w:rPr>
                  </w:pPr>
                </w:p>
              </w:tc>
              <w:tc>
                <w:tcPr>
                  <w:tcW w:w="1202" w:type="dxa"/>
                </w:tcPr>
                <w:p w:rsidR="00077842" w:rsidRPr="00077842" w:rsidRDefault="00077842" w:rsidP="002D1E66">
                  <w:pPr>
                    <w:rPr>
                      <w:rFonts w:ascii="Cambria" w:eastAsia="MS Mincho" w:hAnsi="Cambria" w:cs="Times New Roman"/>
                      <w:sz w:val="20"/>
                      <w:szCs w:val="20"/>
                    </w:rPr>
                  </w:pPr>
                </w:p>
              </w:tc>
              <w:tc>
                <w:tcPr>
                  <w:tcW w:w="1735" w:type="dxa"/>
                </w:tcPr>
                <w:p w:rsidR="00077842" w:rsidRPr="00077842" w:rsidRDefault="00077842" w:rsidP="002D1E66">
                  <w:pPr>
                    <w:rPr>
                      <w:rFonts w:ascii="Cambria" w:eastAsia="MS Mincho" w:hAnsi="Cambria" w:cs="Times New Roman"/>
                      <w:sz w:val="20"/>
                      <w:szCs w:val="20"/>
                    </w:rPr>
                  </w:pPr>
                </w:p>
              </w:tc>
              <w:tc>
                <w:tcPr>
                  <w:tcW w:w="1095" w:type="dxa"/>
                </w:tcPr>
                <w:p w:rsidR="00077842" w:rsidRPr="00077842" w:rsidRDefault="00077842" w:rsidP="002D1E66">
                  <w:pPr>
                    <w:rPr>
                      <w:rFonts w:ascii="Cambria" w:eastAsia="MS Mincho" w:hAnsi="Cambria" w:cs="Times New Roman"/>
                      <w:sz w:val="20"/>
                      <w:szCs w:val="20"/>
                    </w:rPr>
                  </w:pPr>
                </w:p>
              </w:tc>
              <w:tc>
                <w:tcPr>
                  <w:tcW w:w="1588" w:type="dxa"/>
                </w:tcPr>
                <w:p w:rsidR="00077842" w:rsidRPr="00077842" w:rsidRDefault="00077842" w:rsidP="002D1E66">
                  <w:pPr>
                    <w:rPr>
                      <w:rFonts w:ascii="Cambria" w:eastAsia="MS Mincho" w:hAnsi="Cambria" w:cs="Times New Roman"/>
                      <w:sz w:val="20"/>
                      <w:szCs w:val="20"/>
                    </w:rPr>
                  </w:pPr>
                </w:p>
              </w:tc>
            </w:tr>
            <w:tr w:rsidR="00077842" w:rsidRPr="00077842" w:rsidTr="002D1E66">
              <w:tc>
                <w:tcPr>
                  <w:tcW w:w="1408" w:type="dxa"/>
                </w:tcPr>
                <w:p w:rsidR="00077842" w:rsidRPr="00077842" w:rsidRDefault="00077842" w:rsidP="002D1E66">
                  <w:pPr>
                    <w:rPr>
                      <w:rFonts w:ascii="Cambria" w:eastAsia="MS Mincho" w:hAnsi="Cambria" w:cs="Times New Roman"/>
                      <w:sz w:val="20"/>
                      <w:szCs w:val="20"/>
                    </w:rPr>
                  </w:pPr>
                </w:p>
                <w:p w:rsidR="00077842" w:rsidRPr="00077842" w:rsidRDefault="00077842" w:rsidP="00F338A4">
                  <w:pPr>
                    <w:rPr>
                      <w:rFonts w:ascii="Cambria" w:eastAsia="MS Mincho" w:hAnsi="Cambria" w:cs="Times New Roman"/>
                      <w:sz w:val="20"/>
                      <w:szCs w:val="20"/>
                    </w:rPr>
                  </w:pPr>
                  <w:r w:rsidRPr="00077842">
                    <w:rPr>
                      <w:rFonts w:ascii="Cambria" w:eastAsia="MS Mincho" w:hAnsi="Cambria" w:cs="Times New Roman"/>
                      <w:sz w:val="20"/>
                      <w:szCs w:val="20"/>
                    </w:rPr>
                    <w:t>Shopping product</w:t>
                  </w:r>
                </w:p>
              </w:tc>
              <w:tc>
                <w:tcPr>
                  <w:tcW w:w="1111" w:type="dxa"/>
                </w:tcPr>
                <w:p w:rsidR="00077842" w:rsidRPr="00077842" w:rsidRDefault="00077842" w:rsidP="002D1E66">
                  <w:pPr>
                    <w:rPr>
                      <w:rFonts w:ascii="Cambria" w:eastAsia="MS Mincho" w:hAnsi="Cambria" w:cs="Times New Roman"/>
                      <w:sz w:val="20"/>
                      <w:szCs w:val="20"/>
                    </w:rPr>
                  </w:pPr>
                </w:p>
              </w:tc>
              <w:tc>
                <w:tcPr>
                  <w:tcW w:w="1437" w:type="dxa"/>
                </w:tcPr>
                <w:p w:rsidR="00077842" w:rsidRPr="00077842" w:rsidRDefault="00077842" w:rsidP="002D1E66">
                  <w:pPr>
                    <w:rPr>
                      <w:rFonts w:ascii="Cambria" w:eastAsia="MS Mincho" w:hAnsi="Cambria" w:cs="Times New Roman"/>
                      <w:sz w:val="20"/>
                      <w:szCs w:val="20"/>
                    </w:rPr>
                  </w:pPr>
                </w:p>
              </w:tc>
              <w:tc>
                <w:tcPr>
                  <w:tcW w:w="1202" w:type="dxa"/>
                </w:tcPr>
                <w:p w:rsidR="00077842" w:rsidRPr="00077842" w:rsidRDefault="00077842" w:rsidP="002D1E66">
                  <w:pPr>
                    <w:rPr>
                      <w:rFonts w:ascii="Cambria" w:eastAsia="MS Mincho" w:hAnsi="Cambria" w:cs="Times New Roman"/>
                      <w:sz w:val="20"/>
                      <w:szCs w:val="20"/>
                    </w:rPr>
                  </w:pPr>
                </w:p>
              </w:tc>
              <w:tc>
                <w:tcPr>
                  <w:tcW w:w="1735" w:type="dxa"/>
                </w:tcPr>
                <w:p w:rsidR="00077842" w:rsidRPr="00077842" w:rsidRDefault="00077842" w:rsidP="002D1E66">
                  <w:pPr>
                    <w:rPr>
                      <w:rFonts w:ascii="Cambria" w:eastAsia="MS Mincho" w:hAnsi="Cambria" w:cs="Times New Roman"/>
                      <w:sz w:val="20"/>
                      <w:szCs w:val="20"/>
                    </w:rPr>
                  </w:pPr>
                </w:p>
              </w:tc>
              <w:tc>
                <w:tcPr>
                  <w:tcW w:w="1095" w:type="dxa"/>
                </w:tcPr>
                <w:p w:rsidR="00077842" w:rsidRPr="00077842" w:rsidRDefault="00077842" w:rsidP="002D1E66">
                  <w:pPr>
                    <w:rPr>
                      <w:rFonts w:ascii="Cambria" w:eastAsia="MS Mincho" w:hAnsi="Cambria" w:cs="Times New Roman"/>
                      <w:sz w:val="20"/>
                      <w:szCs w:val="20"/>
                    </w:rPr>
                  </w:pPr>
                </w:p>
              </w:tc>
              <w:tc>
                <w:tcPr>
                  <w:tcW w:w="1588" w:type="dxa"/>
                </w:tcPr>
                <w:p w:rsidR="00077842" w:rsidRPr="00077842" w:rsidRDefault="00077842" w:rsidP="002D1E66">
                  <w:pPr>
                    <w:rPr>
                      <w:rFonts w:ascii="Cambria" w:eastAsia="MS Mincho" w:hAnsi="Cambria" w:cs="Times New Roman"/>
                      <w:sz w:val="20"/>
                      <w:szCs w:val="20"/>
                    </w:rPr>
                  </w:pPr>
                </w:p>
              </w:tc>
            </w:tr>
            <w:tr w:rsidR="00077842" w:rsidRPr="00077842" w:rsidTr="002D1E66">
              <w:tc>
                <w:tcPr>
                  <w:tcW w:w="1408" w:type="dxa"/>
                </w:tcPr>
                <w:p w:rsidR="00077842" w:rsidRPr="00077842" w:rsidRDefault="00077842" w:rsidP="002D1E66">
                  <w:pPr>
                    <w:rPr>
                      <w:rFonts w:ascii="Cambria" w:eastAsia="MS Mincho" w:hAnsi="Cambria" w:cs="Times New Roman"/>
                      <w:sz w:val="20"/>
                      <w:szCs w:val="20"/>
                    </w:rPr>
                  </w:pPr>
                </w:p>
                <w:p w:rsidR="00077842" w:rsidRPr="00077842" w:rsidRDefault="00077842" w:rsidP="00F338A4">
                  <w:pPr>
                    <w:rPr>
                      <w:rFonts w:ascii="Cambria" w:eastAsia="MS Mincho" w:hAnsi="Cambria" w:cs="Times New Roman"/>
                      <w:sz w:val="20"/>
                      <w:szCs w:val="20"/>
                    </w:rPr>
                  </w:pPr>
                  <w:r w:rsidRPr="00077842">
                    <w:rPr>
                      <w:rFonts w:ascii="Cambria" w:eastAsia="MS Mincho" w:hAnsi="Cambria" w:cs="Times New Roman"/>
                      <w:sz w:val="20"/>
                      <w:szCs w:val="20"/>
                    </w:rPr>
                    <w:t>Specialty product</w:t>
                  </w:r>
                </w:p>
              </w:tc>
              <w:tc>
                <w:tcPr>
                  <w:tcW w:w="1111" w:type="dxa"/>
                </w:tcPr>
                <w:p w:rsidR="00077842" w:rsidRPr="00077842" w:rsidRDefault="00077842" w:rsidP="002D1E66">
                  <w:pPr>
                    <w:rPr>
                      <w:rFonts w:ascii="Cambria" w:eastAsia="MS Mincho" w:hAnsi="Cambria" w:cs="Times New Roman"/>
                      <w:sz w:val="20"/>
                      <w:szCs w:val="20"/>
                    </w:rPr>
                  </w:pPr>
                </w:p>
              </w:tc>
              <w:tc>
                <w:tcPr>
                  <w:tcW w:w="1437" w:type="dxa"/>
                </w:tcPr>
                <w:p w:rsidR="00077842" w:rsidRPr="00077842" w:rsidRDefault="00077842" w:rsidP="002D1E66">
                  <w:pPr>
                    <w:rPr>
                      <w:rFonts w:ascii="Cambria" w:eastAsia="MS Mincho" w:hAnsi="Cambria" w:cs="Times New Roman"/>
                      <w:sz w:val="20"/>
                      <w:szCs w:val="20"/>
                    </w:rPr>
                  </w:pPr>
                </w:p>
              </w:tc>
              <w:tc>
                <w:tcPr>
                  <w:tcW w:w="1202" w:type="dxa"/>
                </w:tcPr>
                <w:p w:rsidR="00077842" w:rsidRPr="00077842" w:rsidRDefault="00077842" w:rsidP="002D1E66">
                  <w:pPr>
                    <w:rPr>
                      <w:rFonts w:ascii="Cambria" w:eastAsia="MS Mincho" w:hAnsi="Cambria" w:cs="Times New Roman"/>
                      <w:sz w:val="20"/>
                      <w:szCs w:val="20"/>
                    </w:rPr>
                  </w:pPr>
                </w:p>
              </w:tc>
              <w:tc>
                <w:tcPr>
                  <w:tcW w:w="1735" w:type="dxa"/>
                </w:tcPr>
                <w:p w:rsidR="00077842" w:rsidRPr="00077842" w:rsidRDefault="00077842" w:rsidP="002D1E66">
                  <w:pPr>
                    <w:rPr>
                      <w:rFonts w:ascii="Cambria" w:eastAsia="MS Mincho" w:hAnsi="Cambria" w:cs="Times New Roman"/>
                      <w:sz w:val="20"/>
                      <w:szCs w:val="20"/>
                    </w:rPr>
                  </w:pPr>
                </w:p>
              </w:tc>
              <w:tc>
                <w:tcPr>
                  <w:tcW w:w="1095" w:type="dxa"/>
                </w:tcPr>
                <w:p w:rsidR="00077842" w:rsidRPr="00077842" w:rsidRDefault="00077842" w:rsidP="002D1E66">
                  <w:pPr>
                    <w:rPr>
                      <w:rFonts w:ascii="Cambria" w:eastAsia="MS Mincho" w:hAnsi="Cambria" w:cs="Times New Roman"/>
                      <w:sz w:val="20"/>
                      <w:szCs w:val="20"/>
                    </w:rPr>
                  </w:pPr>
                </w:p>
              </w:tc>
              <w:tc>
                <w:tcPr>
                  <w:tcW w:w="1588" w:type="dxa"/>
                </w:tcPr>
                <w:p w:rsidR="00077842" w:rsidRPr="00077842" w:rsidRDefault="00077842" w:rsidP="002D1E66">
                  <w:pPr>
                    <w:rPr>
                      <w:rFonts w:ascii="Cambria" w:eastAsia="MS Mincho" w:hAnsi="Cambria" w:cs="Times New Roman"/>
                      <w:sz w:val="20"/>
                      <w:szCs w:val="20"/>
                    </w:rPr>
                  </w:pPr>
                </w:p>
              </w:tc>
            </w:tr>
            <w:tr w:rsidR="00077842" w:rsidRPr="00077842" w:rsidTr="002D1E66">
              <w:tc>
                <w:tcPr>
                  <w:tcW w:w="1408" w:type="dxa"/>
                </w:tcPr>
                <w:p w:rsidR="00077842" w:rsidRPr="00077842" w:rsidRDefault="00077842" w:rsidP="00F338A4">
                  <w:pPr>
                    <w:rPr>
                      <w:rFonts w:ascii="Cambria" w:eastAsia="MS Mincho" w:hAnsi="Cambria" w:cs="Times New Roman"/>
                      <w:sz w:val="20"/>
                      <w:szCs w:val="20"/>
                    </w:rPr>
                  </w:pPr>
                  <w:r w:rsidRPr="00077842">
                    <w:rPr>
                      <w:rFonts w:ascii="Cambria" w:eastAsia="MS Mincho" w:hAnsi="Cambria" w:cs="Times New Roman"/>
                      <w:sz w:val="20"/>
                      <w:szCs w:val="20"/>
                    </w:rPr>
                    <w:t>Unsought product</w:t>
                  </w:r>
                </w:p>
              </w:tc>
              <w:tc>
                <w:tcPr>
                  <w:tcW w:w="1111" w:type="dxa"/>
                </w:tcPr>
                <w:p w:rsidR="00077842" w:rsidRPr="00077842" w:rsidRDefault="00077842" w:rsidP="002D1E66">
                  <w:pPr>
                    <w:rPr>
                      <w:rFonts w:ascii="Cambria" w:eastAsia="MS Mincho" w:hAnsi="Cambria" w:cs="Times New Roman"/>
                      <w:sz w:val="20"/>
                      <w:szCs w:val="20"/>
                    </w:rPr>
                  </w:pPr>
                </w:p>
              </w:tc>
              <w:tc>
                <w:tcPr>
                  <w:tcW w:w="1437" w:type="dxa"/>
                </w:tcPr>
                <w:p w:rsidR="00077842" w:rsidRPr="00077842" w:rsidRDefault="00077842" w:rsidP="002D1E66">
                  <w:pPr>
                    <w:rPr>
                      <w:rFonts w:ascii="Cambria" w:eastAsia="MS Mincho" w:hAnsi="Cambria" w:cs="Times New Roman"/>
                      <w:sz w:val="20"/>
                      <w:szCs w:val="20"/>
                    </w:rPr>
                  </w:pPr>
                </w:p>
              </w:tc>
              <w:tc>
                <w:tcPr>
                  <w:tcW w:w="1202" w:type="dxa"/>
                </w:tcPr>
                <w:p w:rsidR="00077842" w:rsidRPr="00077842" w:rsidRDefault="00077842" w:rsidP="002D1E66">
                  <w:pPr>
                    <w:rPr>
                      <w:rFonts w:ascii="Cambria" w:eastAsia="MS Mincho" w:hAnsi="Cambria" w:cs="Times New Roman"/>
                      <w:sz w:val="20"/>
                      <w:szCs w:val="20"/>
                    </w:rPr>
                  </w:pPr>
                </w:p>
              </w:tc>
              <w:tc>
                <w:tcPr>
                  <w:tcW w:w="1735" w:type="dxa"/>
                </w:tcPr>
                <w:p w:rsidR="00077842" w:rsidRPr="00077842" w:rsidRDefault="00077842" w:rsidP="002D1E66">
                  <w:pPr>
                    <w:rPr>
                      <w:rFonts w:ascii="Cambria" w:eastAsia="MS Mincho" w:hAnsi="Cambria" w:cs="Times New Roman"/>
                      <w:sz w:val="20"/>
                      <w:szCs w:val="20"/>
                    </w:rPr>
                  </w:pPr>
                </w:p>
              </w:tc>
              <w:tc>
                <w:tcPr>
                  <w:tcW w:w="1095" w:type="dxa"/>
                </w:tcPr>
                <w:p w:rsidR="00077842" w:rsidRPr="00077842" w:rsidRDefault="00077842" w:rsidP="002D1E66">
                  <w:pPr>
                    <w:rPr>
                      <w:rFonts w:ascii="Cambria" w:eastAsia="MS Mincho" w:hAnsi="Cambria" w:cs="Times New Roman"/>
                      <w:sz w:val="20"/>
                      <w:szCs w:val="20"/>
                    </w:rPr>
                  </w:pPr>
                </w:p>
              </w:tc>
              <w:tc>
                <w:tcPr>
                  <w:tcW w:w="1588" w:type="dxa"/>
                </w:tcPr>
                <w:p w:rsidR="00077842" w:rsidRPr="00077842" w:rsidRDefault="00077842" w:rsidP="002D1E66">
                  <w:pPr>
                    <w:rPr>
                      <w:rFonts w:ascii="Cambria" w:eastAsia="MS Mincho" w:hAnsi="Cambria" w:cs="Times New Roman"/>
                      <w:sz w:val="20"/>
                      <w:szCs w:val="20"/>
                    </w:rPr>
                  </w:pPr>
                </w:p>
              </w:tc>
            </w:tr>
          </w:tbl>
          <w:p w:rsidR="00E31875" w:rsidRDefault="00E31875" w:rsidP="00077842"/>
        </w:tc>
      </w:tr>
      <w:tr w:rsidR="00E31875" w:rsidTr="002D1E66">
        <w:tc>
          <w:tcPr>
            <w:tcW w:w="828" w:type="dxa"/>
          </w:tcPr>
          <w:p w:rsidR="00E31875" w:rsidRDefault="00E31875" w:rsidP="002D1E66">
            <w:pPr>
              <w:jc w:val="center"/>
            </w:pPr>
          </w:p>
          <w:p w:rsidR="00E31875" w:rsidRDefault="00E31875" w:rsidP="002D1E66">
            <w:pPr>
              <w:jc w:val="center"/>
            </w:pPr>
            <w:r>
              <w:t>12</w:t>
            </w:r>
          </w:p>
        </w:tc>
        <w:tc>
          <w:tcPr>
            <w:tcW w:w="9360" w:type="dxa"/>
          </w:tcPr>
          <w:p w:rsidR="00E31875" w:rsidRDefault="00E31875" w:rsidP="002D1E66"/>
          <w:p w:rsidR="00E31875" w:rsidRDefault="00077842" w:rsidP="002D1E66">
            <w:r>
              <w:t>Ch 9 Develop and Manage Products</w:t>
            </w:r>
          </w:p>
          <w:p w:rsidR="00E31875" w:rsidRDefault="00077842" w:rsidP="00F338A4">
            <w:pPr>
              <w:rPr>
                <w:rFonts w:ascii="Cambria" w:eastAsia="Cambria" w:hAnsi="Cambria" w:cs="Times New Roman"/>
              </w:rPr>
            </w:pPr>
            <w:r>
              <w:t xml:space="preserve">Journal 8 - </w:t>
            </w:r>
            <w:r w:rsidRPr="00077842">
              <w:rPr>
                <w:rFonts w:ascii="Cambria" w:eastAsia="Cambria" w:hAnsi="Cambria" w:cs="Times New Roman"/>
              </w:rPr>
              <w:t>Explain the product life cycle.  Describe it using an item that you own that has been through each stage.  What does the product life cycle remind you of?</w:t>
            </w:r>
          </w:p>
          <w:p w:rsidR="00F338A4" w:rsidRDefault="00F338A4" w:rsidP="00F338A4"/>
        </w:tc>
      </w:tr>
      <w:tr w:rsidR="00E31875" w:rsidTr="002D1E66">
        <w:tc>
          <w:tcPr>
            <w:tcW w:w="828" w:type="dxa"/>
          </w:tcPr>
          <w:p w:rsidR="00E31875" w:rsidRDefault="00E31875" w:rsidP="002D1E66">
            <w:pPr>
              <w:jc w:val="center"/>
            </w:pPr>
          </w:p>
          <w:p w:rsidR="00E31875" w:rsidRDefault="00E31875" w:rsidP="002D1E66">
            <w:pPr>
              <w:jc w:val="center"/>
            </w:pPr>
            <w:r>
              <w:t>13</w:t>
            </w:r>
          </w:p>
        </w:tc>
        <w:tc>
          <w:tcPr>
            <w:tcW w:w="9360" w:type="dxa"/>
          </w:tcPr>
          <w:p w:rsidR="00E31875" w:rsidRDefault="00E31875" w:rsidP="002D1E66"/>
          <w:p w:rsidR="00077842" w:rsidRDefault="00077842" w:rsidP="002D1E66">
            <w:r>
              <w:t>Ch 8 &amp; 9 Test</w:t>
            </w:r>
          </w:p>
          <w:p w:rsidR="00E31875" w:rsidRDefault="00077842" w:rsidP="00F338A4">
            <w:r>
              <w:t xml:space="preserve">Begin </w:t>
            </w:r>
            <w:r w:rsidR="00E31875">
              <w:t xml:space="preserve">Project </w:t>
            </w:r>
          </w:p>
        </w:tc>
      </w:tr>
      <w:tr w:rsidR="00E31875" w:rsidTr="002D1E66">
        <w:tc>
          <w:tcPr>
            <w:tcW w:w="828" w:type="dxa"/>
          </w:tcPr>
          <w:p w:rsidR="00E31875" w:rsidRDefault="00E31875" w:rsidP="002D1E66">
            <w:pPr>
              <w:jc w:val="center"/>
            </w:pPr>
          </w:p>
          <w:p w:rsidR="00E31875" w:rsidRDefault="00E31875" w:rsidP="002D1E66">
            <w:pPr>
              <w:jc w:val="center"/>
            </w:pPr>
            <w:r>
              <w:t>14</w:t>
            </w:r>
          </w:p>
        </w:tc>
        <w:tc>
          <w:tcPr>
            <w:tcW w:w="9360" w:type="dxa"/>
          </w:tcPr>
          <w:p w:rsidR="00E31875" w:rsidRDefault="00E31875" w:rsidP="002D1E66"/>
          <w:p w:rsidR="00077842" w:rsidRDefault="00077842" w:rsidP="00F338A4">
            <w:r>
              <w:t>Project papers are due</w:t>
            </w:r>
          </w:p>
        </w:tc>
      </w:tr>
      <w:tr w:rsidR="00E31875" w:rsidTr="002D1E66">
        <w:tc>
          <w:tcPr>
            <w:tcW w:w="828" w:type="dxa"/>
          </w:tcPr>
          <w:p w:rsidR="00E31875" w:rsidRDefault="00E31875" w:rsidP="002D1E66">
            <w:pPr>
              <w:jc w:val="center"/>
            </w:pPr>
          </w:p>
          <w:p w:rsidR="00E31875" w:rsidRDefault="00E31875" w:rsidP="002D1E66">
            <w:pPr>
              <w:jc w:val="center"/>
            </w:pPr>
            <w:r>
              <w:t>15</w:t>
            </w:r>
          </w:p>
        </w:tc>
        <w:tc>
          <w:tcPr>
            <w:tcW w:w="9360" w:type="dxa"/>
          </w:tcPr>
          <w:p w:rsidR="00E31875" w:rsidRDefault="00E31875" w:rsidP="002D1E66"/>
          <w:p w:rsidR="00E31875" w:rsidRDefault="00077842" w:rsidP="00F338A4">
            <w:r>
              <w:t>Project Presentations</w:t>
            </w:r>
          </w:p>
        </w:tc>
      </w:tr>
    </w:tbl>
    <w:p w:rsidR="00E31875" w:rsidRPr="0087625D" w:rsidRDefault="00E31875" w:rsidP="00E31875"/>
    <w:sectPr w:rsidR="00E31875" w:rsidRPr="0087625D" w:rsidSect="00B04BBF">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E66" w:rsidRDefault="002D1E66" w:rsidP="00C90E6F">
      <w:r>
        <w:separator/>
      </w:r>
    </w:p>
  </w:endnote>
  <w:endnote w:type="continuationSeparator" w:id="0">
    <w:p w:rsidR="002D1E66" w:rsidRDefault="002D1E66"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E66" w:rsidRDefault="002D1E66" w:rsidP="00C90E6F">
      <w:r>
        <w:separator/>
      </w:r>
    </w:p>
  </w:footnote>
  <w:footnote w:type="continuationSeparator" w:id="0">
    <w:p w:rsidR="002D1E66" w:rsidRDefault="002D1E66" w:rsidP="00C90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E66" w:rsidRDefault="002D1E66">
    <w:pPr>
      <w:pStyle w:val="Header"/>
    </w:pPr>
    <w:r>
      <w:rPr>
        <w:noProof/>
      </w:rPr>
      <w:drawing>
        <wp:inline distT="0" distB="0" distL="0" distR="0">
          <wp:extent cx="4514850" cy="4546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4514850" cy="454660"/>
                  </a:xfrm>
                  <a:prstGeom prst="rect">
                    <a:avLst/>
                  </a:prstGeom>
                </pic:spPr>
              </pic:pic>
            </a:graphicData>
          </a:graphic>
        </wp:inline>
      </w:drawing>
    </w:r>
    <w:r>
      <w:t xml:space="preserve">   </w:t>
    </w:r>
    <w:r w:rsidRPr="00B04BBF">
      <w:rPr>
        <w:sz w:val="56"/>
        <w:szCs w:val="56"/>
      </w:rPr>
      <w:t>DC Texas High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B512C"/>
    <w:multiLevelType w:val="multilevel"/>
    <w:tmpl w:val="89BC6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7D779A"/>
    <w:multiLevelType w:val="hybridMultilevel"/>
    <w:tmpl w:val="6988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563DC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310421A4"/>
    <w:multiLevelType w:val="hybridMultilevel"/>
    <w:tmpl w:val="B3A66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9759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76C3803"/>
    <w:multiLevelType w:val="hybridMultilevel"/>
    <w:tmpl w:val="0194FF6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6">
    <w:nsid w:val="49FD31E6"/>
    <w:multiLevelType w:val="hybridMultilevel"/>
    <w:tmpl w:val="01961A86"/>
    <w:lvl w:ilvl="0" w:tplc="0409000F">
      <w:start w:val="1"/>
      <w:numFmt w:val="decimal"/>
      <w:lvlText w:val="%1."/>
      <w:lvlJc w:val="left"/>
      <w:pPr>
        <w:tabs>
          <w:tab w:val="num" w:pos="630"/>
        </w:tabs>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FCA5AD2"/>
    <w:multiLevelType w:val="hybridMultilevel"/>
    <w:tmpl w:val="FDAC7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850B00"/>
    <w:multiLevelType w:val="hybridMultilevel"/>
    <w:tmpl w:val="70B2E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3"/>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2"/>
  </w:compat>
  <w:rsids>
    <w:rsidRoot w:val="00C90E6F"/>
    <w:rsid w:val="00067EA7"/>
    <w:rsid w:val="00077842"/>
    <w:rsid w:val="000910A7"/>
    <w:rsid w:val="00093143"/>
    <w:rsid w:val="000A0858"/>
    <w:rsid w:val="000A5950"/>
    <w:rsid w:val="000C5FF7"/>
    <w:rsid w:val="000D0F87"/>
    <w:rsid w:val="00133B92"/>
    <w:rsid w:val="00136E19"/>
    <w:rsid w:val="001562C5"/>
    <w:rsid w:val="001A3D6E"/>
    <w:rsid w:val="001C1347"/>
    <w:rsid w:val="001C5D4B"/>
    <w:rsid w:val="001E6B81"/>
    <w:rsid w:val="001F373E"/>
    <w:rsid w:val="0022635A"/>
    <w:rsid w:val="00243899"/>
    <w:rsid w:val="00251885"/>
    <w:rsid w:val="0026413C"/>
    <w:rsid w:val="002C6DA0"/>
    <w:rsid w:val="002D1E66"/>
    <w:rsid w:val="0033558D"/>
    <w:rsid w:val="003729BD"/>
    <w:rsid w:val="0039125E"/>
    <w:rsid w:val="003C2CC0"/>
    <w:rsid w:val="003C52B3"/>
    <w:rsid w:val="00420449"/>
    <w:rsid w:val="00421823"/>
    <w:rsid w:val="004A5084"/>
    <w:rsid w:val="004B1C6B"/>
    <w:rsid w:val="004B2CFB"/>
    <w:rsid w:val="004B3CF0"/>
    <w:rsid w:val="004B68DE"/>
    <w:rsid w:val="004D6EA4"/>
    <w:rsid w:val="0051758A"/>
    <w:rsid w:val="00525BE2"/>
    <w:rsid w:val="00560997"/>
    <w:rsid w:val="00562F39"/>
    <w:rsid w:val="00586043"/>
    <w:rsid w:val="005A244B"/>
    <w:rsid w:val="005B3573"/>
    <w:rsid w:val="005C0F21"/>
    <w:rsid w:val="00611AB0"/>
    <w:rsid w:val="00614801"/>
    <w:rsid w:val="00641159"/>
    <w:rsid w:val="00696808"/>
    <w:rsid w:val="00696863"/>
    <w:rsid w:val="006A3518"/>
    <w:rsid w:val="006C72E8"/>
    <w:rsid w:val="00733806"/>
    <w:rsid w:val="00777C34"/>
    <w:rsid w:val="007B3CA1"/>
    <w:rsid w:val="00814232"/>
    <w:rsid w:val="00823E8F"/>
    <w:rsid w:val="00850009"/>
    <w:rsid w:val="0087625D"/>
    <w:rsid w:val="00877DE6"/>
    <w:rsid w:val="008C5708"/>
    <w:rsid w:val="008E0F85"/>
    <w:rsid w:val="008E16BC"/>
    <w:rsid w:val="008F336D"/>
    <w:rsid w:val="00917FC4"/>
    <w:rsid w:val="009319C9"/>
    <w:rsid w:val="009368AA"/>
    <w:rsid w:val="00975CCA"/>
    <w:rsid w:val="009E2320"/>
    <w:rsid w:val="009F34FC"/>
    <w:rsid w:val="009F414B"/>
    <w:rsid w:val="009F5626"/>
    <w:rsid w:val="00A15ADA"/>
    <w:rsid w:val="00A23F69"/>
    <w:rsid w:val="00A32DF1"/>
    <w:rsid w:val="00A3731B"/>
    <w:rsid w:val="00A51401"/>
    <w:rsid w:val="00AB2F4D"/>
    <w:rsid w:val="00AC4D39"/>
    <w:rsid w:val="00AE0154"/>
    <w:rsid w:val="00AF009A"/>
    <w:rsid w:val="00B04BBF"/>
    <w:rsid w:val="00B34015"/>
    <w:rsid w:val="00B43FAF"/>
    <w:rsid w:val="00B5270D"/>
    <w:rsid w:val="00BC0D92"/>
    <w:rsid w:val="00BD32B7"/>
    <w:rsid w:val="00BD7116"/>
    <w:rsid w:val="00BE4884"/>
    <w:rsid w:val="00BE4A83"/>
    <w:rsid w:val="00BF06E8"/>
    <w:rsid w:val="00C17568"/>
    <w:rsid w:val="00C51A4A"/>
    <w:rsid w:val="00C70D59"/>
    <w:rsid w:val="00C90E6F"/>
    <w:rsid w:val="00C91F98"/>
    <w:rsid w:val="00C95283"/>
    <w:rsid w:val="00CB39DE"/>
    <w:rsid w:val="00CE4292"/>
    <w:rsid w:val="00D76FC2"/>
    <w:rsid w:val="00D778C3"/>
    <w:rsid w:val="00D8471F"/>
    <w:rsid w:val="00DA4441"/>
    <w:rsid w:val="00E0614C"/>
    <w:rsid w:val="00E10733"/>
    <w:rsid w:val="00E1383A"/>
    <w:rsid w:val="00E31875"/>
    <w:rsid w:val="00E343EB"/>
    <w:rsid w:val="00E433C0"/>
    <w:rsid w:val="00E47505"/>
    <w:rsid w:val="00ED419F"/>
    <w:rsid w:val="00EF3089"/>
    <w:rsid w:val="00EF32BC"/>
    <w:rsid w:val="00F06288"/>
    <w:rsid w:val="00F11900"/>
    <w:rsid w:val="00F11C63"/>
    <w:rsid w:val="00F2792D"/>
    <w:rsid w:val="00F338A4"/>
    <w:rsid w:val="00F61B58"/>
    <w:rsid w:val="00F66EEF"/>
    <w:rsid w:val="00F844F6"/>
    <w:rsid w:val="00FD1616"/>
    <w:rsid w:val="00FE030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F87"/>
  </w:style>
  <w:style w:type="paragraph" w:styleId="Heading1">
    <w:name w:val="heading 1"/>
    <w:basedOn w:val="Normal"/>
    <w:next w:val="Normal"/>
    <w:link w:val="Heading1Char"/>
    <w:qFormat/>
    <w:rsid w:val="00BC0D92"/>
    <w:pPr>
      <w:keepNext/>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2">
    <w:name w:val="Body Text 2"/>
    <w:basedOn w:val="Normal"/>
    <w:link w:val="BodyText2Char"/>
    <w:rsid w:val="0087625D"/>
    <w:rPr>
      <w:rFonts w:ascii="Times New Roman" w:eastAsia="Times New Roman" w:hAnsi="Times New Roman" w:cs="Times New Roman"/>
      <w:szCs w:val="20"/>
    </w:rPr>
  </w:style>
  <w:style w:type="character" w:customStyle="1" w:styleId="BodyText2Char">
    <w:name w:val="Body Text 2 Char"/>
    <w:basedOn w:val="DefaultParagraphFont"/>
    <w:link w:val="BodyText2"/>
    <w:rsid w:val="0087625D"/>
    <w:rPr>
      <w:rFonts w:ascii="Times New Roman" w:eastAsia="Times New Roman" w:hAnsi="Times New Roman" w:cs="Times New Roman"/>
      <w:szCs w:val="20"/>
    </w:rPr>
  </w:style>
  <w:style w:type="paragraph" w:styleId="ListParagraph">
    <w:name w:val="List Paragraph"/>
    <w:basedOn w:val="Normal"/>
    <w:uiPriority w:val="34"/>
    <w:qFormat/>
    <w:rsid w:val="00F2792D"/>
    <w:pPr>
      <w:ind w:left="720"/>
      <w:contextualSpacing/>
    </w:pPr>
  </w:style>
  <w:style w:type="character" w:customStyle="1" w:styleId="Heading1Char">
    <w:name w:val="Heading 1 Char"/>
    <w:basedOn w:val="DefaultParagraphFont"/>
    <w:link w:val="Heading1"/>
    <w:rsid w:val="00BC0D92"/>
    <w:rPr>
      <w:rFonts w:ascii="Times New Roman" w:eastAsia="Times New Roman" w:hAnsi="Times New Roman"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39413">
      <w:bodyDiv w:val="1"/>
      <w:marLeft w:val="0"/>
      <w:marRight w:val="0"/>
      <w:marTop w:val="0"/>
      <w:marBottom w:val="0"/>
      <w:divBdr>
        <w:top w:val="none" w:sz="0" w:space="0" w:color="auto"/>
        <w:left w:val="none" w:sz="0" w:space="0" w:color="auto"/>
        <w:bottom w:val="none" w:sz="0" w:space="0" w:color="auto"/>
        <w:right w:val="none" w:sz="0" w:space="0" w:color="auto"/>
      </w:divBdr>
    </w:div>
    <w:div w:id="378556048">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011298770">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590040129">
      <w:bodyDiv w:val="1"/>
      <w:marLeft w:val="0"/>
      <w:marRight w:val="0"/>
      <w:marTop w:val="0"/>
      <w:marBottom w:val="0"/>
      <w:divBdr>
        <w:top w:val="none" w:sz="0" w:space="0" w:color="auto"/>
        <w:left w:val="none" w:sz="0" w:space="0" w:color="auto"/>
        <w:bottom w:val="none" w:sz="0" w:space="0" w:color="auto"/>
        <w:right w:val="none" w:sz="0" w:space="0" w:color="auto"/>
      </w:divBdr>
    </w:div>
    <w:div w:id="1694110215">
      <w:bodyDiv w:val="1"/>
      <w:marLeft w:val="0"/>
      <w:marRight w:val="0"/>
      <w:marTop w:val="0"/>
      <w:marBottom w:val="0"/>
      <w:divBdr>
        <w:top w:val="none" w:sz="0" w:space="0" w:color="auto"/>
        <w:left w:val="none" w:sz="0" w:space="0" w:color="auto"/>
        <w:bottom w:val="none" w:sz="0" w:space="0" w:color="auto"/>
        <w:right w:val="none" w:sz="0" w:space="0" w:color="auto"/>
      </w:divBdr>
    </w:div>
    <w:div w:id="21410667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quickfacts.census.gov/qfd/states/48/4872368.html" TargetMode="External"/><Relationship Id="rId4" Type="http://schemas.microsoft.com/office/2007/relationships/stylesWithEffects" Target="stylesWithEffects.xml"/><Relationship Id="rId9" Type="http://schemas.openxmlformats.org/officeDocument/2006/relationships/hyperlink" Target="mailto:pamh@txkisd.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C607D-AA18-487A-8A96-94265EFCC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5</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Administrator</cp:lastModifiedBy>
  <cp:revision>51</cp:revision>
  <cp:lastPrinted>2014-08-22T18:28:00Z</cp:lastPrinted>
  <dcterms:created xsi:type="dcterms:W3CDTF">2012-08-24T13:16:00Z</dcterms:created>
  <dcterms:modified xsi:type="dcterms:W3CDTF">2015-09-24T19:49:00Z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178315027</vt:i4>
  </property>
  <property fmtid="{D5CDD505-2E9C-101B-9397-08002B2CF9AE}" pid="3" name="_NewReviewCycle">
    <vt:lpwstr/>
  </property>
  <property fmtid="{D5CDD505-2E9C-101B-9397-08002B2CF9AE}" pid="4" name="_EmailSubject">
    <vt:lpwstr>acknowlege</vt:lpwstr>
  </property>
  <property fmtid="{D5CDD505-2E9C-101B-9397-08002B2CF9AE}" pid="5" name="_AuthorEmail">
    <vt:lpwstr>samuel.rivas@texarkanacollege.edu</vt:lpwstr>
  </property>
  <property fmtid="{D5CDD505-2E9C-101B-9397-08002B2CF9AE}" pid="6" name="_AuthorEmailDisplayName">
    <vt:lpwstr>Rivas, Samuel</vt:lpwstr>
  </property>
  <property fmtid="{D5CDD505-2E9C-101B-9397-08002B2CF9AE}" pid="7" name="_PreviousAdHocReviewCycleID">
    <vt:i4>1664700005</vt:i4>
  </property>
  <property fmtid="{D5CDD505-2E9C-101B-9397-08002B2CF9AE}" pid="8" name="_ReviewingToolsShownOnce">
    <vt:lpwstr/>
  </property>
</Properties>
</file>