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BE14" w14:textId="77777777" w:rsidR="004B2CFB" w:rsidRDefault="004B2CFB" w:rsidP="004B2CFB">
      <w:pPr>
        <w:rPr>
          <w:b/>
        </w:rPr>
      </w:pPr>
    </w:p>
    <w:p w14:paraId="4A16F7E8" w14:textId="77777777" w:rsidR="004B2CFB" w:rsidRDefault="004B2CFB" w:rsidP="004B2CFB">
      <w:pPr>
        <w:rPr>
          <w:b/>
        </w:rPr>
      </w:pPr>
    </w:p>
    <w:p w14:paraId="6E3155AC" w14:textId="5C2A805E"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r w:rsidR="00CE233B">
        <w:rPr>
          <w:b/>
        </w:rPr>
        <w:t xml:space="preserve"> </w:t>
      </w:r>
      <w:r>
        <w:br/>
      </w:r>
    </w:p>
    <w:p w14:paraId="75B091E1" w14:textId="414ABC99" w:rsidR="004B2CFB" w:rsidRPr="007A6F57" w:rsidRDefault="004B2CFB" w:rsidP="004B2CFB">
      <w:pPr>
        <w:rPr>
          <w:b/>
        </w:rPr>
      </w:pPr>
      <w:r w:rsidRPr="00A86C21">
        <w:rPr>
          <w:b/>
        </w:rPr>
        <w:t>Course Number:</w:t>
      </w:r>
      <w:r w:rsidR="000A6F4D">
        <w:t xml:space="preserve">  </w:t>
      </w:r>
      <w:r w:rsidR="000A6F4D" w:rsidRPr="0076741B">
        <w:rPr>
          <w:b/>
          <w:bCs/>
        </w:rPr>
        <w:t>BIOL 13</w:t>
      </w:r>
      <w:r w:rsidR="008D314B" w:rsidRPr="0076741B">
        <w:rPr>
          <w:b/>
          <w:bCs/>
        </w:rPr>
        <w:t>06</w:t>
      </w:r>
      <w:r w:rsidR="00696ECE">
        <w:rPr>
          <w:b/>
          <w:bCs/>
        </w:rPr>
        <w:t>.</w:t>
      </w:r>
      <w:r w:rsidR="000248DB">
        <w:rPr>
          <w:b/>
          <w:bCs/>
        </w:rPr>
        <w:t>S</w:t>
      </w:r>
      <w:r w:rsidR="00853DE1">
        <w:rPr>
          <w:b/>
          <w:bCs/>
        </w:rPr>
        <w:t>01</w:t>
      </w:r>
      <w:r w:rsidR="000248DB">
        <w:rPr>
          <w:b/>
          <w:bCs/>
        </w:rPr>
        <w:t>-</w:t>
      </w:r>
      <w:r w:rsidR="00853DE1">
        <w:rPr>
          <w:b/>
          <w:bCs/>
        </w:rPr>
        <w:t>-OOS</w:t>
      </w:r>
      <w:r>
        <w:br/>
      </w:r>
      <w:r w:rsidRPr="00A86C21">
        <w:rPr>
          <w:b/>
        </w:rPr>
        <w:t>Semester &amp; Year:</w:t>
      </w:r>
      <w:r w:rsidR="00744147">
        <w:t xml:space="preserve">  </w:t>
      </w:r>
      <w:r w:rsidR="00397DC6">
        <w:t>S</w:t>
      </w:r>
      <w:r w:rsidR="00095985">
        <w:t>UMMER 1:</w:t>
      </w:r>
      <w:r w:rsidR="00F84B88">
        <w:t xml:space="preserve"> 20</w:t>
      </w:r>
      <w:r w:rsidR="0076741B">
        <w:t>2</w:t>
      </w:r>
      <w:r w:rsidR="00397DC6">
        <w:t>1</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4EBCE5AD"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BE6C44">
        <w:rPr>
          <w:sz w:val="24"/>
          <w:szCs w:val="24"/>
        </w:rPr>
        <w:t xml:space="preserve">Biology </w:t>
      </w:r>
      <w:r w:rsidR="008D314B" w:rsidRPr="002B5E14">
        <w:rPr>
          <w:sz w:val="24"/>
          <w:szCs w:val="24"/>
        </w:rPr>
        <w:t xml:space="preserve">Building </w:t>
      </w:r>
      <w:r w:rsidR="00397DC6">
        <w:rPr>
          <w:sz w:val="24"/>
          <w:szCs w:val="24"/>
        </w:rPr>
        <w:t xml:space="preserve">(BLGY) </w:t>
      </w:r>
      <w:r w:rsidR="00BE6C44">
        <w:rPr>
          <w:sz w:val="24"/>
          <w:szCs w:val="24"/>
        </w:rPr>
        <w:t>Rm#</w:t>
      </w:r>
      <w:r w:rsidR="008D314B" w:rsidRPr="002B5E14">
        <w:rPr>
          <w:sz w:val="24"/>
          <w:szCs w:val="24"/>
        </w:rPr>
        <w:t xml:space="preserve"> 2</w:t>
      </w:r>
      <w:r w:rsidR="00BE6C44">
        <w:rPr>
          <w:sz w:val="24"/>
          <w:szCs w:val="24"/>
        </w:rPr>
        <w:t>9</w:t>
      </w:r>
      <w:r w:rsidRPr="002B5E14">
        <w:rPr>
          <w:sz w:val="24"/>
          <w:szCs w:val="24"/>
        </w:rPr>
        <w:br/>
      </w:r>
      <w:r w:rsidRPr="002B5E14">
        <w:rPr>
          <w:sz w:val="24"/>
          <w:szCs w:val="24"/>
        </w:rPr>
        <w:tab/>
        <w:t>Telephone:</w:t>
      </w:r>
      <w:r w:rsidR="008D314B" w:rsidRPr="002B5E14">
        <w:rPr>
          <w:sz w:val="24"/>
          <w:szCs w:val="24"/>
        </w:rPr>
        <w:t xml:space="preserve"> 903-823-3298</w:t>
      </w:r>
      <w:r w:rsidR="00CE233B">
        <w:rPr>
          <w:sz w:val="24"/>
          <w:szCs w:val="24"/>
        </w:rPr>
        <w:t xml:space="preserve"> </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07E254FA"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F007A3">
        <w:rPr>
          <w:sz w:val="24"/>
          <w:szCs w:val="24"/>
        </w:rPr>
        <w:t>(</w:t>
      </w:r>
      <w:r w:rsidR="00F007A3">
        <w:rPr>
          <w:i/>
          <w:sz w:val="24"/>
          <w:szCs w:val="24"/>
        </w:rPr>
        <w:t>email for an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DF67D78" w:rsidR="00696031" w:rsidRDefault="00853DE1" w:rsidP="00696031">
      <w:pPr>
        <w:pStyle w:val="ListParagraph"/>
        <w:numPr>
          <w:ilvl w:val="0"/>
          <w:numId w:val="1"/>
        </w:numPr>
        <w:rPr>
          <w:bCs/>
        </w:rPr>
      </w:pPr>
      <w:r>
        <w:rPr>
          <w:b/>
          <w:bCs/>
        </w:rPr>
        <w:t>Required</w:t>
      </w:r>
      <w:r w:rsidR="00696031">
        <w:rPr>
          <w:b/>
          <w:bCs/>
        </w:rPr>
        <w:t xml:space="preserve"> Download </w:t>
      </w:r>
      <w:r w:rsidR="0065178A">
        <w:rPr>
          <w:b/>
          <w:bCs/>
        </w:rPr>
        <w:t>Only</w:t>
      </w:r>
      <w:r w:rsidR="00696031">
        <w:rPr>
          <w:b/>
          <w:bCs/>
        </w:rPr>
        <w:t xml:space="preserve">- </w:t>
      </w:r>
      <w:r w:rsidR="00696031" w:rsidRPr="00F84B88">
        <w:rPr>
          <w:b/>
          <w:bCs/>
        </w:rPr>
        <w:t xml:space="preserve">Biology </w:t>
      </w:r>
      <w:r w:rsidR="00696031" w:rsidRPr="00F84B88">
        <w:rPr>
          <w:bCs/>
        </w:rPr>
        <w:t xml:space="preserve">– </w:t>
      </w:r>
      <w:proofErr w:type="spellStart"/>
      <w:r w:rsidR="00696031" w:rsidRPr="00F84B88">
        <w:rPr>
          <w:bCs/>
        </w:rPr>
        <w:t>Openstax</w:t>
      </w:r>
      <w:proofErr w:type="spellEnd"/>
      <w:r w:rsidR="00696031" w:rsidRPr="00F84B88">
        <w:rPr>
          <w:bCs/>
        </w:rPr>
        <w:t xml:space="preserve"> Rice University</w:t>
      </w:r>
      <w:r w:rsidR="00696031">
        <w:rPr>
          <w:bCs/>
        </w:rPr>
        <w:t xml:space="preserve">  (FREE downloadable PDF format ) </w:t>
      </w:r>
      <w:hyperlink r:id="rId9" w:history="1">
        <w:r w:rsidR="00696031"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210836A1" w:rsidR="00E74987" w:rsidRDefault="00F84B88" w:rsidP="0065178A">
      <w:pPr>
        <w:pStyle w:val="ListParagraph"/>
        <w:numPr>
          <w:ilvl w:val="0"/>
          <w:numId w:val="1"/>
        </w:numPr>
        <w:pBdr>
          <w:top w:val="single" w:sz="4" w:space="1" w:color="auto"/>
          <w:left w:val="single" w:sz="4" w:space="4" w:color="auto"/>
          <w:bottom w:val="single" w:sz="4" w:space="1" w:color="auto"/>
          <w:right w:val="single" w:sz="4" w:space="4" w:color="auto"/>
        </w:pBdr>
        <w:rPr>
          <w:bCs/>
        </w:rPr>
      </w:pPr>
      <w:r w:rsidRPr="00744147">
        <w:rPr>
          <w:b/>
        </w:rPr>
        <w:t xml:space="preserve">Strongly </w:t>
      </w:r>
      <w:r w:rsidR="00696031" w:rsidRPr="00744147">
        <w:rPr>
          <w:b/>
        </w:rPr>
        <w:t>Recommended</w:t>
      </w:r>
      <w:r w:rsidR="005704AB">
        <w:rPr>
          <w:b/>
        </w:rPr>
        <w:t>!!</w:t>
      </w:r>
      <w:r w:rsidR="00696031">
        <w:t xml:space="preserve">  Textbook  </w:t>
      </w:r>
      <w:r w:rsidR="00E74987" w:rsidRPr="00F84B88">
        <w:rPr>
          <w:b/>
        </w:rPr>
        <w:t>Principles of Life</w:t>
      </w:r>
      <w:r w:rsidR="00E74987" w:rsidRPr="00F84B88">
        <w:t xml:space="preserve">.  Hillis, </w:t>
      </w:r>
      <w:proofErr w:type="spellStart"/>
      <w:r w:rsidR="00E74987" w:rsidRPr="00F84B88">
        <w:t>Sadava</w:t>
      </w:r>
      <w:proofErr w:type="spellEnd"/>
      <w:r w:rsidR="00E74987" w:rsidRPr="00F84B88">
        <w:t>, Heller and Price  1</w:t>
      </w:r>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r w:rsidR="00E74987" w:rsidRPr="002B5E14">
        <w:t xml:space="preserve"> </w:t>
      </w:r>
      <w:r>
        <w:t xml:space="preserve"> </w:t>
      </w:r>
      <w:r w:rsidR="00315256">
        <w:t xml:space="preserve">     </w:t>
      </w:r>
      <w:r>
        <w:t xml:space="preserve"> (</w:t>
      </w:r>
      <w:r w:rsidR="007D72CC">
        <w:t xml:space="preserve">This book is </w:t>
      </w:r>
      <w:r w:rsidR="007D72CC" w:rsidRPr="003213FD">
        <w:rPr>
          <w:b/>
          <w:bCs/>
          <w:u w:val="single"/>
        </w:rPr>
        <w:t>not available</w:t>
      </w:r>
      <w:r w:rsidR="007D72CC">
        <w:t xml:space="preserve"> at the TC bookstore!!!  Please DO NOT purchase this book before talking to me first!)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221B2AF" w:rsidR="00692C53" w:rsidRDefault="00692C53" w:rsidP="004B2CFB">
      <w:r>
        <w:tab/>
        <w:t>Official communication is through TC student email.</w:t>
      </w:r>
      <w:r w:rsidR="00315256">
        <w:t xml:space="preserve"> (</w:t>
      </w:r>
      <w:proofErr w:type="spellStart"/>
      <w:r w:rsidR="00315256">
        <w:t>myTC</w:t>
      </w:r>
      <w:proofErr w:type="spellEnd"/>
      <w:r w:rsidR="00CE233B">
        <w:t xml:space="preserve"> web portal)</w:t>
      </w:r>
    </w:p>
    <w:p w14:paraId="028FD68F" w14:textId="77777777" w:rsidR="00315256" w:rsidRDefault="00692C53" w:rsidP="00692C53">
      <w:pPr>
        <w:ind w:left="720"/>
      </w:pPr>
      <w:r>
        <w:t xml:space="preserve">Remind Text Service – </w:t>
      </w:r>
      <w:r w:rsidRPr="00397DC6">
        <w:rPr>
          <w:color w:val="FF0000"/>
        </w:rPr>
        <w:t xml:space="preserve">Students are </w:t>
      </w:r>
      <w:r w:rsidRPr="00397DC6">
        <w:rPr>
          <w:color w:val="FF0000"/>
          <w:u w:val="single"/>
        </w:rPr>
        <w:t>required</w:t>
      </w:r>
      <w:r w:rsidRPr="00397DC6">
        <w:rPr>
          <w:color w:val="FF0000"/>
        </w:rPr>
        <w:t xml:space="preserve"> to register for the REMIND text service </w:t>
      </w:r>
    </w:p>
    <w:p w14:paraId="0FAFFE66" w14:textId="6EFE03A9" w:rsidR="007D72CC" w:rsidRDefault="00692C53" w:rsidP="007D72CC">
      <w:pPr>
        <w:ind w:left="720"/>
      </w:pPr>
      <w:r>
        <w:t xml:space="preserve"> See handout for instructions on how to sign up.</w:t>
      </w:r>
    </w:p>
    <w:p w14:paraId="21DF5000" w14:textId="77777777" w:rsidR="007D72CC" w:rsidRPr="007D72CC" w:rsidRDefault="007D72CC" w:rsidP="007D72CC">
      <w:pPr>
        <w:ind w:left="720"/>
      </w:pPr>
    </w:p>
    <w:p w14:paraId="286DD5DB" w14:textId="77777777" w:rsidR="008E59CB" w:rsidRPr="00244542" w:rsidRDefault="008E59CB" w:rsidP="008E59CB">
      <w:pPr>
        <w:spacing w:after="240"/>
        <w:rPr>
          <w:rFonts w:cstheme="majorHAnsi"/>
          <w:b/>
          <w:bCs/>
        </w:rPr>
      </w:pPr>
      <w:r w:rsidRPr="00244542">
        <w:rPr>
          <w:rFonts w:cstheme="majorHAnsi"/>
          <w:b/>
          <w:bCs/>
        </w:rPr>
        <w:t>Technical Requirements &amp; Solutions for this course</w:t>
      </w:r>
    </w:p>
    <w:p w14:paraId="18B1E849" w14:textId="77777777" w:rsidR="008E59CB" w:rsidRPr="00244542" w:rsidRDefault="008E59CB" w:rsidP="008E59C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28F50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Attach document files to an e-mail message.</w:t>
      </w:r>
    </w:p>
    <w:p w14:paraId="4A4E37A9"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Complete assignments using (MS Word) word processing software.</w:t>
      </w:r>
    </w:p>
    <w:p w14:paraId="35BA27EF"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Locate, save, and retrieve files on the computer. </w:t>
      </w:r>
    </w:p>
    <w:p w14:paraId="419AD7FC"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Send/receive email via your TC student email account.</w:t>
      </w:r>
    </w:p>
    <w:p w14:paraId="6C5CC86B" w14:textId="77777777" w:rsidR="008E59CB" w:rsidRPr="00244542" w:rsidRDefault="008E59CB" w:rsidP="008E59CB">
      <w:pPr>
        <w:numPr>
          <w:ilvl w:val="0"/>
          <w:numId w:val="11"/>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3E81A3F6" w14:textId="77777777" w:rsidR="008E59CB" w:rsidRPr="00244542" w:rsidRDefault="008E59CB" w:rsidP="008E59CB">
      <w:pPr>
        <w:spacing w:after="240"/>
        <w:rPr>
          <w:rFonts w:cstheme="majorHAnsi"/>
          <w:i/>
          <w:lang w:bidi="en-US"/>
        </w:rPr>
      </w:pPr>
      <w:r w:rsidRPr="00244542">
        <w:rPr>
          <w:rFonts w:cstheme="majorHAnsi"/>
          <w:i/>
          <w:lang w:bidi="en-US"/>
        </w:rPr>
        <w:t xml:space="preserve">You should have regular, reliable access to software and Internet resources with a modern computer manufactured within the last three years.  (access to only a mobile device is NOT enough to succeed in this class).  </w:t>
      </w:r>
    </w:p>
    <w:p w14:paraId="16C897A2" w14:textId="77777777" w:rsidR="008E59CB" w:rsidRDefault="008E59CB" w:rsidP="007D72CC">
      <w:pPr>
        <w:pStyle w:val="NormalWeb"/>
        <w:spacing w:before="0" w:beforeAutospacing="0" w:after="150" w:afterAutospacing="0"/>
        <w:rPr>
          <w:rStyle w:val="Strong"/>
          <w:rFonts w:asciiTheme="minorHAnsi" w:hAnsiTheme="minorHAnsi"/>
          <w:i/>
          <w:iCs/>
          <w:color w:val="333333"/>
          <w:highlight w:val="yellow"/>
        </w:rPr>
      </w:pPr>
    </w:p>
    <w:p w14:paraId="021A5FC3" w14:textId="77777777" w:rsidR="00853DE1" w:rsidRPr="008E1A88" w:rsidRDefault="00853DE1" w:rsidP="00853DE1">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8D87DC7"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w:t>
      </w:r>
      <w:r w:rsidRPr="001E1886">
        <w:rPr>
          <w:rFonts w:asciiTheme="minorHAnsi" w:hAnsiTheme="minorHAnsi" w:cstheme="minorHAnsi"/>
          <w:highlight w:val="yellow"/>
        </w:rPr>
        <w:t>The computer must be an actual computer</w:t>
      </w:r>
      <w:r w:rsidRPr="008E1A88">
        <w:rPr>
          <w:rFonts w:asciiTheme="minorHAnsi" w:hAnsiTheme="minorHAnsi" w:cstheme="minorHAnsi"/>
        </w:rPr>
        <w:t xml:space="preserve">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345E0F24" w14:textId="77777777" w:rsidR="00853DE1" w:rsidRPr="008E1A88" w:rsidRDefault="00853DE1" w:rsidP="00853DE1">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777AC60"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651C9F9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1624217B"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3251E30"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4203DB3F"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Support for Chrome or Microsoft Edge – Note: Firefox, Safari, or other browsers may not work on all TC applications</w:t>
      </w:r>
    </w:p>
    <w:p w14:paraId="28FEE87E"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5629E3C4"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013C6AC"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31B9809D" w14:textId="77777777" w:rsidR="00853DE1" w:rsidRPr="008E1A88" w:rsidRDefault="00853DE1" w:rsidP="00853DE1">
      <w:pPr>
        <w:pStyle w:val="NormalWeb"/>
        <w:numPr>
          <w:ilvl w:val="0"/>
          <w:numId w:val="13"/>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3487CF7E" w14:textId="77777777" w:rsidR="00853DE1" w:rsidRPr="008E1A88" w:rsidRDefault="00853DE1" w:rsidP="00853DE1">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A86820" w14:textId="4726EDEF" w:rsidR="00853DE1" w:rsidRPr="00853DE1" w:rsidRDefault="00853DE1" w:rsidP="00853DE1">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683B801A" w14:textId="77777777" w:rsidR="00853DE1" w:rsidRDefault="00853DE1" w:rsidP="007D72CC">
      <w:pPr>
        <w:pStyle w:val="NormalWeb"/>
        <w:spacing w:before="0" w:beforeAutospacing="0" w:after="150" w:afterAutospacing="0"/>
        <w:rPr>
          <w:rStyle w:val="Strong"/>
          <w:rFonts w:asciiTheme="minorHAnsi" w:hAnsiTheme="minorHAnsi"/>
          <w:i/>
          <w:iCs/>
          <w:color w:val="333333"/>
          <w:highlight w:val="yellow"/>
        </w:rPr>
      </w:pPr>
    </w:p>
    <w:p w14:paraId="79745CD0" w14:textId="34ED6E2C" w:rsidR="007D72CC" w:rsidRPr="007D72CC" w:rsidRDefault="007D72CC" w:rsidP="007D72CC">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7E1FA061" w14:textId="2BAC1D4D" w:rsidR="007D72CC" w:rsidRDefault="007D72CC" w:rsidP="007D72CC">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04ECCFBE" w14:textId="7A7DD6C7" w:rsidR="00244542" w:rsidRPr="007D72CC" w:rsidRDefault="00244542" w:rsidP="007D72CC">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1E58B090"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4B7A3996" w14:textId="77777777" w:rsidR="007D72CC" w:rsidRPr="007D72CC" w:rsidRDefault="008E22B5" w:rsidP="007D72CC">
      <w:pPr>
        <w:pStyle w:val="NormalWeb"/>
        <w:spacing w:before="0" w:beforeAutospacing="0" w:after="150" w:afterAutospacing="0"/>
        <w:rPr>
          <w:rFonts w:asciiTheme="minorHAnsi" w:hAnsiTheme="minorHAnsi"/>
          <w:color w:val="333333"/>
        </w:rPr>
      </w:pPr>
      <w:hyperlink r:id="rId11" w:tgtFrame="_blank" w:history="1">
        <w:r w:rsidR="007D72CC" w:rsidRPr="007D72CC">
          <w:rPr>
            <w:rStyle w:val="Hyperlink"/>
            <w:rFonts w:asciiTheme="minorHAnsi" w:hAnsiTheme="minorHAnsi"/>
            <w:color w:val="1C3F53"/>
          </w:rPr>
          <w:t xml:space="preserve">https://www.respondus.com/products/lockdown-browser/student-movie.shtml </w:t>
        </w:r>
      </w:hyperlink>
    </w:p>
    <w:p w14:paraId="214BB16F"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67218666" w14:textId="77777777" w:rsidR="00853DE1" w:rsidRDefault="00853DE1" w:rsidP="007D72CC">
      <w:pPr>
        <w:pStyle w:val="NormalWeb"/>
        <w:spacing w:before="0" w:beforeAutospacing="0" w:after="150" w:afterAutospacing="0"/>
        <w:rPr>
          <w:rStyle w:val="Strong"/>
          <w:rFonts w:asciiTheme="minorHAnsi" w:hAnsiTheme="minorHAnsi"/>
          <w:color w:val="333333"/>
        </w:rPr>
      </w:pPr>
    </w:p>
    <w:p w14:paraId="2B000EF4" w14:textId="6FE2B408"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3C4A69D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the quiz in the course</w:t>
      </w:r>
    </w:p>
    <w:p w14:paraId="0DCBA76A"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58E25177"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7D5C38C3"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Download Respondus LockDown Browser to your computer; follow the installation instructions</w:t>
      </w:r>
    </w:p>
    <w:p w14:paraId="55FA9EAE"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Return to the Quiz page in Moodle (it may still be open in another tab)</w:t>
      </w:r>
    </w:p>
    <w:p w14:paraId="0AA64D36"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Select "Launch LockDown Browser"</w:t>
      </w:r>
    </w:p>
    <w:p w14:paraId="28ECB57C" w14:textId="77777777" w:rsidR="007D72CC" w:rsidRPr="007D72CC" w:rsidRDefault="007D72CC" w:rsidP="007D72CC">
      <w:pPr>
        <w:numPr>
          <w:ilvl w:val="0"/>
          <w:numId w:val="8"/>
        </w:numPr>
        <w:spacing w:before="100" w:beforeAutospacing="1" w:after="100" w:afterAutospacing="1"/>
        <w:rPr>
          <w:color w:val="333333"/>
        </w:rPr>
      </w:pPr>
      <w:r w:rsidRPr="007D72CC">
        <w:rPr>
          <w:color w:val="333333"/>
        </w:rPr>
        <w:t>The quiz will now start</w:t>
      </w:r>
    </w:p>
    <w:p w14:paraId="1BFB179D"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0AC5930B"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58A6B88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0F020157" w14:textId="7C01E658" w:rsidR="007D72CC" w:rsidRPr="007D72CC" w:rsidRDefault="007D72CC" w:rsidP="007D72CC">
      <w:pPr>
        <w:numPr>
          <w:ilvl w:val="0"/>
          <w:numId w:val="9"/>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w:t>
      </w:r>
      <w:r w:rsidR="00F13931">
        <w:rPr>
          <w:color w:val="333333"/>
        </w:rPr>
        <w:t xml:space="preserve"> SHOW ME then</w:t>
      </w:r>
      <w:r w:rsidRPr="007D72CC">
        <w:rPr>
          <w:color w:val="333333"/>
        </w:rPr>
        <w:t xml:space="preserve"> place them outside of your reach</w:t>
      </w:r>
    </w:p>
    <w:p w14:paraId="5AFA2877"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49EF5078"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Clear your desk or workspace of all external materials not permitted - books, papers, other devices</w:t>
      </w:r>
    </w:p>
    <w:p w14:paraId="7CEEF35E"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Remain at your computer for the duration of the test</w:t>
      </w:r>
    </w:p>
    <w:p w14:paraId="75FB4CF0" w14:textId="79398EF7" w:rsidR="007D72CC" w:rsidRPr="00397DC6" w:rsidRDefault="00F13931" w:rsidP="007D72CC">
      <w:pPr>
        <w:numPr>
          <w:ilvl w:val="0"/>
          <w:numId w:val="9"/>
        </w:numPr>
        <w:spacing w:before="100" w:beforeAutospacing="1" w:after="100" w:afterAutospacing="1"/>
        <w:rPr>
          <w:color w:val="333333"/>
          <w:highlight w:val="yellow"/>
        </w:rPr>
      </w:pPr>
      <w:r>
        <w:rPr>
          <w:color w:val="333333"/>
        </w:rPr>
        <w:t xml:space="preserve">Run </w:t>
      </w:r>
      <w:r w:rsidR="007D72CC" w:rsidRPr="007D72CC">
        <w:rPr>
          <w:color w:val="333333"/>
        </w:rPr>
        <w:t xml:space="preserve">the "Webcam Check" and "System &amp; Network Check" in LockDown Browser, </w:t>
      </w:r>
      <w:r w:rsidR="007D72CC" w:rsidRPr="00397DC6">
        <w:rPr>
          <w:color w:val="333333"/>
          <w:highlight w:val="yellow"/>
        </w:rPr>
        <w:t>prior to the exam</w:t>
      </w:r>
    </w:p>
    <w:p w14:paraId="44C393B1" w14:textId="3FC3F2BE" w:rsidR="007D72CC" w:rsidRDefault="007D72CC" w:rsidP="007D72CC">
      <w:pPr>
        <w:numPr>
          <w:ilvl w:val="0"/>
          <w:numId w:val="9"/>
        </w:numPr>
        <w:spacing w:before="100" w:beforeAutospacing="1" w:after="100" w:afterAutospacing="1"/>
        <w:rPr>
          <w:color w:val="333333"/>
        </w:rPr>
      </w:pPr>
      <w:r w:rsidRPr="007D72CC">
        <w:rPr>
          <w:color w:val="333333"/>
        </w:rPr>
        <w:t xml:space="preserve">To produce a good webcam video, do the following: </w:t>
      </w:r>
    </w:p>
    <w:p w14:paraId="5B443525" w14:textId="701E6273" w:rsidR="00397DC6" w:rsidRPr="007D72CC" w:rsidRDefault="00397DC6" w:rsidP="00397DC6">
      <w:pPr>
        <w:numPr>
          <w:ilvl w:val="1"/>
          <w:numId w:val="9"/>
        </w:numPr>
        <w:spacing w:before="100" w:beforeAutospacing="1" w:after="100" w:afterAutospacing="1"/>
        <w:rPr>
          <w:color w:val="333333"/>
        </w:rPr>
      </w:pPr>
      <w:r>
        <w:rPr>
          <w:color w:val="333333"/>
        </w:rPr>
        <w:t>Wear clothing!</w:t>
      </w:r>
    </w:p>
    <w:p w14:paraId="1E05B48F" w14:textId="58B3D23B" w:rsidR="007D72CC" w:rsidRDefault="007D72CC" w:rsidP="007D72CC">
      <w:pPr>
        <w:numPr>
          <w:ilvl w:val="1"/>
          <w:numId w:val="9"/>
        </w:numPr>
        <w:spacing w:before="100" w:beforeAutospacing="1" w:after="100" w:afterAutospacing="1"/>
        <w:rPr>
          <w:b/>
          <w:bCs/>
          <w:color w:val="333333"/>
        </w:rPr>
      </w:pPr>
      <w:r w:rsidRPr="003213FD">
        <w:rPr>
          <w:b/>
          <w:bCs/>
          <w:color w:val="333333"/>
        </w:rPr>
        <w:t>Avoid wearing baseball caps or hats with brims</w:t>
      </w:r>
    </w:p>
    <w:p w14:paraId="5BECA1D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2008E742" w14:textId="77777777" w:rsidR="007D72CC" w:rsidRPr="007D72CC" w:rsidRDefault="007D72CC" w:rsidP="007D72CC">
      <w:pPr>
        <w:numPr>
          <w:ilvl w:val="1"/>
          <w:numId w:val="9"/>
        </w:numPr>
        <w:spacing w:before="100" w:beforeAutospacing="1" w:after="100" w:afterAutospacing="1"/>
        <w:rPr>
          <w:color w:val="333333"/>
        </w:rPr>
      </w:pPr>
      <w:r w:rsidRPr="007D72CC">
        <w:rPr>
          <w:color w:val="333333"/>
        </w:rPr>
        <w:t xml:space="preserve">If using a built-in webcam, </w:t>
      </w:r>
      <w:r w:rsidRPr="00F13931">
        <w:rPr>
          <w:color w:val="333333"/>
          <w:highlight w:val="yellow"/>
        </w:rPr>
        <w:t>avoid readjusting the tilt of the screen after the webcam setup is complete</w:t>
      </w:r>
    </w:p>
    <w:p w14:paraId="109C8D05" w14:textId="09CAADBD" w:rsidR="007D72CC" w:rsidRDefault="007D72CC" w:rsidP="007D72CC">
      <w:pPr>
        <w:numPr>
          <w:ilvl w:val="1"/>
          <w:numId w:val="9"/>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xml:space="preserve">, but </w:t>
      </w:r>
      <w:r w:rsidRPr="00F13931">
        <w:rPr>
          <w:color w:val="333333"/>
          <w:highlight w:val="yellow"/>
        </w:rPr>
        <w:t>avoid backlighting</w:t>
      </w:r>
      <w:r w:rsidRPr="007D72CC">
        <w:rPr>
          <w:color w:val="333333"/>
        </w:rPr>
        <w:t xml:space="preserve"> (such as sitting with your back to a window)</w:t>
      </w:r>
    </w:p>
    <w:p w14:paraId="3F77F35E" w14:textId="2E45CA85" w:rsidR="00397DC6" w:rsidRPr="00397DC6" w:rsidRDefault="00397DC6" w:rsidP="00397DC6">
      <w:pPr>
        <w:pStyle w:val="ListParagraph"/>
        <w:numPr>
          <w:ilvl w:val="0"/>
          <w:numId w:val="9"/>
        </w:numPr>
        <w:spacing w:before="100" w:beforeAutospacing="1" w:after="100" w:afterAutospacing="1"/>
        <w:rPr>
          <w:b/>
          <w:bCs/>
          <w:color w:val="FF0000"/>
        </w:rPr>
      </w:pPr>
      <w:r w:rsidRPr="00397DC6">
        <w:rPr>
          <w:b/>
          <w:bCs/>
          <w:color w:val="FF0000"/>
        </w:rPr>
        <w:t>Your entire face must be visible throughout the exam session and your audio mut be turned on (not muted) or you will receive a zero on the exam.</w:t>
      </w:r>
    </w:p>
    <w:p w14:paraId="60DABB93" w14:textId="77777777" w:rsidR="007D72CC" w:rsidRPr="007D72CC" w:rsidRDefault="007D72CC" w:rsidP="007D72CC">
      <w:pPr>
        <w:numPr>
          <w:ilvl w:val="0"/>
          <w:numId w:val="9"/>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425AF089" w14:textId="77777777" w:rsidR="007D72CC" w:rsidRPr="007D72CC" w:rsidRDefault="007D72CC" w:rsidP="007D72CC">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35CA9475"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37AE1A6E" w14:textId="59DB8ECB" w:rsidR="007D72CC" w:rsidRPr="007D72CC" w:rsidRDefault="007D72CC" w:rsidP="007D72CC">
      <w:pPr>
        <w:pStyle w:val="NormalWeb"/>
        <w:numPr>
          <w:ilvl w:val="0"/>
          <w:numId w:val="10"/>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w:t>
      </w:r>
      <w:r w:rsidRPr="007D72CC">
        <w:rPr>
          <w:rStyle w:val="instructor-text"/>
          <w:rFonts w:asciiTheme="minorHAnsi" w:hAnsiTheme="minorHAnsi"/>
        </w:rPr>
        <w:lastRenderedPageBreak/>
        <w:t xml:space="preserve">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2"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2D38C434" w14:textId="77777777" w:rsidR="007D72CC" w:rsidRPr="007D72CC" w:rsidRDefault="007D72CC" w:rsidP="007D72CC">
      <w:pPr>
        <w:numPr>
          <w:ilvl w:val="0"/>
          <w:numId w:val="10"/>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38523B58" w14:textId="771D7260" w:rsidR="002C72C4" w:rsidRPr="005D2022" w:rsidRDefault="007D72CC" w:rsidP="00DA4660">
      <w:pPr>
        <w:numPr>
          <w:ilvl w:val="0"/>
          <w:numId w:val="10"/>
        </w:numPr>
        <w:spacing w:before="100" w:beforeAutospacing="1" w:after="100" w:afterAutospacing="1"/>
        <w:rPr>
          <w:color w:val="333333"/>
        </w:rPr>
      </w:pPr>
      <w:r w:rsidRPr="007D72CC">
        <w:rPr>
          <w:color w:val="333333"/>
        </w:rPr>
        <w:t xml:space="preserve">If </w:t>
      </w:r>
      <w:proofErr w:type="gramStart"/>
      <w:r w:rsidRPr="007D72CC">
        <w:rPr>
          <w:color w:val="333333"/>
        </w:rPr>
        <w:t>you're</w:t>
      </w:r>
      <w:proofErr w:type="gramEnd"/>
      <w:r w:rsidRPr="007D72CC">
        <w:rPr>
          <w:color w:val="333333"/>
        </w:rPr>
        <w:t xml:space="preserve"> still unable to resolve a technical issue with LockDown Browser, go to support.respondus.com and select "Submit a Ticket". Provide detailed information about your problem and what steps you took to resolve it.</w:t>
      </w:r>
    </w:p>
    <w:p w14:paraId="425EA2A8" w14:textId="77777777" w:rsidR="002C72C4" w:rsidRDefault="002C72C4" w:rsidP="00DA4660">
      <w:pPr>
        <w:rPr>
          <w:b/>
        </w:rPr>
      </w:pPr>
    </w:p>
    <w:p w14:paraId="7F083B5B" w14:textId="62BE4461"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586A79FA" w14:textId="77777777" w:rsidR="0015195D" w:rsidRDefault="0015195D"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t>Student Requirements for Completion of the C</w:t>
      </w:r>
      <w:r w:rsidR="002B5E14">
        <w:rPr>
          <w:b/>
        </w:rPr>
        <w:t>ourse</w:t>
      </w:r>
    </w:p>
    <w:p w14:paraId="37120F62" w14:textId="14302D91"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1F92119B" w:rsidR="008D314B" w:rsidRPr="00DB5948" w:rsidRDefault="008D314B" w:rsidP="008D314B">
      <w:r w:rsidRPr="00DB5948">
        <w:rPr>
          <w:b/>
          <w:bCs/>
          <w:color w:val="FF0000"/>
          <w:u w:val="single"/>
        </w:rPr>
        <w:t>EXAM I</w:t>
      </w:r>
      <w:r w:rsidR="00CE233B">
        <w:rPr>
          <w:b/>
          <w:bCs/>
          <w:color w:val="FF0000"/>
          <w:u w:val="single"/>
        </w:rPr>
        <w:t xml:space="preserve"> –</w:t>
      </w:r>
      <w:r w:rsidR="0015195D">
        <w:rPr>
          <w:b/>
          <w:bCs/>
          <w:color w:val="FF0000"/>
          <w:u w:val="single"/>
        </w:rPr>
        <w:t xml:space="preserve"> (LockDown browser and </w:t>
      </w:r>
      <w:r w:rsidR="007D72CC">
        <w:rPr>
          <w:b/>
          <w:bCs/>
          <w:color w:val="FF0000"/>
          <w:u w:val="single"/>
        </w:rPr>
        <w:t>Webcam</w:t>
      </w:r>
      <w:r w:rsidR="0015195D">
        <w:rPr>
          <w:b/>
          <w:bCs/>
          <w:color w:val="FF0000"/>
          <w:u w:val="single"/>
        </w:rPr>
        <w:t xml:space="preserve"> Required)</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2D4FD311" w:rsidR="00F84B88" w:rsidRDefault="008D314B" w:rsidP="008D314B">
      <w:pPr>
        <w:rPr>
          <w:b/>
          <w:bCs/>
          <w:color w:val="FF0000"/>
          <w:u w:val="single"/>
        </w:rPr>
      </w:pPr>
      <w:r w:rsidRPr="00DB5948">
        <w:rPr>
          <w:b/>
          <w:bCs/>
        </w:rPr>
        <w:br/>
      </w:r>
      <w:r w:rsidRPr="00DB5948">
        <w:rPr>
          <w:b/>
          <w:bCs/>
          <w:color w:val="FF0000"/>
          <w:u w:val="single"/>
        </w:rPr>
        <w:t>EXAM 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Webcam</w:t>
      </w:r>
      <w:r w:rsidR="0015195D">
        <w:rPr>
          <w:b/>
          <w:bCs/>
          <w:color w:val="FF0000"/>
          <w:u w:val="single"/>
        </w:rPr>
        <w:t xml:space="preserve"> Required)</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FD9D8DB" w:rsidR="00F84B88" w:rsidRDefault="008D314B" w:rsidP="008D314B">
      <w:pPr>
        <w:rPr>
          <w:b/>
          <w:bCs/>
          <w:color w:val="FF0000"/>
          <w:u w:val="single"/>
        </w:rPr>
      </w:pPr>
      <w:r w:rsidRPr="00DB5948">
        <w:rPr>
          <w:b/>
          <w:bCs/>
        </w:rPr>
        <w:br/>
      </w:r>
      <w:r w:rsidRPr="00DB5948">
        <w:rPr>
          <w:b/>
          <w:bCs/>
          <w:color w:val="FF0000"/>
          <w:u w:val="single"/>
        </w:rPr>
        <w:t>EXAM III</w:t>
      </w:r>
      <w:r w:rsidR="00CE233B">
        <w:rPr>
          <w:b/>
          <w:bCs/>
          <w:color w:val="FF0000"/>
          <w:u w:val="single"/>
        </w:rPr>
        <w:t xml:space="preserve"> -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2673C24A" w:rsidR="00F84B88" w:rsidRDefault="00D51D1A" w:rsidP="004B2CFB">
      <w:pPr>
        <w:rPr>
          <w:color w:val="FF0000"/>
        </w:rPr>
      </w:pPr>
      <w:r w:rsidRPr="00DB5948">
        <w:rPr>
          <w:b/>
          <w:color w:val="FF0000"/>
          <w:u w:val="single"/>
        </w:rPr>
        <w:lastRenderedPageBreak/>
        <w:t>FINAL EXAM</w:t>
      </w:r>
      <w:r w:rsidRPr="00DB5948">
        <w:rPr>
          <w:color w:val="FF0000"/>
        </w:rPr>
        <w:t xml:space="preserve">  </w:t>
      </w:r>
      <w:r w:rsidR="00CE233B">
        <w:rPr>
          <w:color w:val="FF0000"/>
        </w:rPr>
        <w:t xml:space="preserve">- </w:t>
      </w:r>
      <w:r w:rsidR="0015195D">
        <w:rPr>
          <w:b/>
          <w:bCs/>
          <w:color w:val="FF0000"/>
          <w:u w:val="single"/>
        </w:rPr>
        <w:t xml:space="preserve">(LockDown browser and </w:t>
      </w:r>
      <w:r w:rsidR="007D72CC">
        <w:rPr>
          <w:b/>
          <w:bCs/>
          <w:color w:val="FF0000"/>
          <w:u w:val="single"/>
        </w:rPr>
        <w:t>Web</w:t>
      </w:r>
      <w:r w:rsidR="003213FD">
        <w:rPr>
          <w:b/>
          <w:bCs/>
          <w:color w:val="FF0000"/>
          <w:u w:val="single"/>
        </w:rPr>
        <w:t>cam</w:t>
      </w:r>
      <w:r w:rsidR="0015195D">
        <w:rPr>
          <w:b/>
          <w:bCs/>
          <w:color w:val="FF0000"/>
          <w:u w:val="single"/>
        </w:rPr>
        <w:t xml:space="preserve"> Required)</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463B1E88" w:rsidR="00E17581" w:rsidRDefault="004B2CFB" w:rsidP="008561F3">
      <w:r w:rsidRPr="001773B7">
        <w:rPr>
          <w:color w:val="FF0000"/>
        </w:rPr>
        <w:tab/>
      </w:r>
      <w:r>
        <w:rPr>
          <w:color w:val="FF0000"/>
        </w:rPr>
        <w:br/>
      </w:r>
      <w:r w:rsidR="00E17581" w:rsidRPr="00DB5948">
        <w:t>Three (3) lectu</w:t>
      </w:r>
      <w:r w:rsidR="008E022F">
        <w:t xml:space="preserve">re exams will be given over </w:t>
      </w:r>
      <w:proofErr w:type="gramStart"/>
      <w:r w:rsidR="008E022F">
        <w:t>thee</w:t>
      </w:r>
      <w:proofErr w:type="gramEnd"/>
      <w:r w:rsidR="008E022F">
        <w:t xml:space="preserve"> </w:t>
      </w:r>
      <w:r w:rsidR="00E17581" w:rsidRPr="00DB5948">
        <w:t>units and a comprehensive final exam, for a</w:t>
      </w:r>
      <w:r w:rsidR="00A44299">
        <w:t xml:space="preserve"> total of </w:t>
      </w:r>
      <w:r w:rsidR="00A44299" w:rsidRPr="005B0EED">
        <w:rPr>
          <w:b/>
          <w:bCs/>
          <w:u w:val="single"/>
        </w:rPr>
        <w:t>four exams</w:t>
      </w:r>
      <w:r w:rsidR="00E17581" w:rsidRPr="005B0EED">
        <w:rPr>
          <w:b/>
          <w:bCs/>
          <w:u w:val="single"/>
        </w:rPr>
        <w:t>.</w:t>
      </w:r>
      <w:r w:rsidR="00E17581" w:rsidRPr="00DB5948">
        <w:t xml:space="preserve"> </w:t>
      </w:r>
      <w:r w:rsidR="00F84B88">
        <w:t xml:space="preserve">(see section above) </w:t>
      </w:r>
      <w:r w:rsidR="00E17581" w:rsidRPr="00DB5948">
        <w:t xml:space="preserve">The examination format will include multiple choice, short </w:t>
      </w:r>
      <w:proofErr w:type="gramStart"/>
      <w:r w:rsidR="00E17581" w:rsidRPr="00DB5948">
        <w:t>answer</w:t>
      </w:r>
      <w:proofErr w:type="gramEnd"/>
      <w:r w:rsidR="00E17581" w:rsidRPr="00DB5948">
        <w:t xml:space="preserve"> and essay items. Exams will be administered </w:t>
      </w:r>
      <w:r w:rsidR="00F84B88">
        <w:t>according to the course schedule /calendar</w:t>
      </w:r>
      <w:r w:rsidR="00E17581" w:rsidRPr="00DB5948">
        <w:t xml:space="preserve">.   </w:t>
      </w:r>
      <w:r w:rsidR="00A44299">
        <w:t xml:space="preserve"> T</w:t>
      </w:r>
      <w:r w:rsidR="008E022F">
        <w:t xml:space="preserve">he lecture unit exams </w:t>
      </w:r>
      <w:r w:rsidR="007D72CC">
        <w:t xml:space="preserve">and the Final course exam </w:t>
      </w:r>
      <w:r w:rsidR="008E022F">
        <w:t xml:space="preserve">will be conducted </w:t>
      </w:r>
      <w:r w:rsidR="00F84B88">
        <w:t xml:space="preserve">outside of class time </w:t>
      </w:r>
      <w:r w:rsidR="007D72CC">
        <w:t xml:space="preserve">using the Respondus LockDown browser and Respondus Monitor to automatically proctor your exams.  This is a course </w:t>
      </w:r>
      <w:proofErr w:type="gramStart"/>
      <w:r w:rsidR="007D72CC">
        <w:t>requirement</w:t>
      </w:r>
      <w:proofErr w:type="gramEnd"/>
      <w:r w:rsidR="007D72CC">
        <w:t xml:space="preserve"> and you will be dropped from the course if you </w:t>
      </w:r>
      <w:proofErr w:type="spellStart"/>
      <w:r w:rsidR="007D72CC">
        <w:t>can not</w:t>
      </w:r>
      <w:proofErr w:type="spellEnd"/>
      <w:r w:rsidR="007D72CC">
        <w:t xml:space="preserve"> take your exam using this system as described.</w:t>
      </w:r>
    </w:p>
    <w:p w14:paraId="58E0D7E4" w14:textId="77777777" w:rsidR="00DB5D5C" w:rsidRDefault="00DB5D5C" w:rsidP="008561F3"/>
    <w:p w14:paraId="3405BC2A" w14:textId="77777777" w:rsidR="00696ECE" w:rsidRDefault="00DB5D5C" w:rsidP="00DB5D5C">
      <w:pPr>
        <w:rPr>
          <w:b/>
          <w:u w:val="single"/>
        </w:rPr>
      </w:pPr>
      <w:r w:rsidRPr="00985689">
        <w:rPr>
          <w:b/>
          <w:u w:val="single"/>
        </w:rPr>
        <w:t xml:space="preserve">Course Testing POLICY </w:t>
      </w:r>
      <w:r w:rsidR="00696ECE">
        <w:rPr>
          <w:b/>
          <w:u w:val="single"/>
        </w:rPr>
        <w:t>–</w:t>
      </w:r>
      <w:r w:rsidRPr="00985689">
        <w:rPr>
          <w:b/>
          <w:u w:val="single"/>
        </w:rPr>
        <w:t xml:space="preserve"> </w:t>
      </w:r>
      <w:r w:rsidR="00696ECE">
        <w:rPr>
          <w:b/>
          <w:u w:val="single"/>
        </w:rPr>
        <w:t>Online Exams taken via the TC Online LMS (Moodle) Course page</w:t>
      </w:r>
    </w:p>
    <w:p w14:paraId="44C72151" w14:textId="77636BC2" w:rsidR="00DB5D5C" w:rsidRDefault="008E22B5" w:rsidP="00DB5D5C">
      <w:hyperlink r:id="rId13" w:history="1">
        <w:r w:rsidR="0070618D" w:rsidRPr="0070618D">
          <w:rPr>
            <w:rStyle w:val="Hyperlink"/>
          </w:rPr>
          <w:t>https://tconline.texarkanacollege.edu/course/view.php?id=5632#section-0</w:t>
        </w:r>
      </w:hyperlink>
    </w:p>
    <w:p w14:paraId="2655F1F3" w14:textId="77777777" w:rsidR="009C31AE" w:rsidRDefault="009C31AE" w:rsidP="00DB5D5C"/>
    <w:p w14:paraId="4A2FC2BB" w14:textId="1F795C36" w:rsidR="00C21041" w:rsidRDefault="00C21041" w:rsidP="009C31AE">
      <w:pPr>
        <w:rPr>
          <w:b/>
        </w:rPr>
      </w:pPr>
      <w:r>
        <w:rPr>
          <w:b/>
        </w:rPr>
        <w:t>Lecture Ex</w:t>
      </w:r>
      <w:r w:rsidR="009C31AE">
        <w:rPr>
          <w:b/>
        </w:rPr>
        <w:t xml:space="preserve">ams are conducted outside of class </w:t>
      </w:r>
      <w:r w:rsidR="00B53FBA">
        <w:rPr>
          <w:b/>
        </w:rPr>
        <w:t xml:space="preserve">online </w:t>
      </w:r>
      <w:r w:rsidR="009C31AE">
        <w:rPr>
          <w:b/>
        </w:rPr>
        <w:t>using  TC L</w:t>
      </w:r>
      <w:r>
        <w:rPr>
          <w:b/>
        </w:rPr>
        <w:t>MS (Moodle)</w:t>
      </w:r>
      <w:r w:rsidR="00696ECE">
        <w:rPr>
          <w:b/>
        </w:rPr>
        <w:t>.</w:t>
      </w:r>
    </w:p>
    <w:p w14:paraId="4955786C" w14:textId="70465C44" w:rsidR="00DB5D5C" w:rsidRDefault="009C31AE" w:rsidP="00F84B88">
      <w:r>
        <w:t xml:space="preserve">The lecture exams are </w:t>
      </w:r>
      <w:r w:rsidR="00696ECE">
        <w:t>use Multiple Choice and Matching and True/False format</w:t>
      </w:r>
      <w:r>
        <w:t>; on the Moodle Course Management System (TC Online</w:t>
      </w:r>
      <w:r w:rsidR="00696ECE">
        <w:t>).  These exams are timed exams</w:t>
      </w:r>
      <w:r w:rsidR="00B53FBA">
        <w:t xml:space="preserve"> and require the use of the Respondus LockDown Browser + Webcam as described above.</w:t>
      </w:r>
    </w:p>
    <w:p w14:paraId="6EF99A41" w14:textId="77777777" w:rsidR="00DB5D5C" w:rsidRDefault="00DB5D5C" w:rsidP="00BC2121">
      <w:pPr>
        <w:jc w:val="center"/>
      </w:pPr>
    </w:p>
    <w:p w14:paraId="789F9357" w14:textId="36AA2438"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w:t>
      </w:r>
      <w:r w:rsidR="00696ECE">
        <w:t xml:space="preserve"> on MS-Teams</w:t>
      </w:r>
      <w:r>
        <w:t xml:space="preserve"> each student</w:t>
      </w:r>
      <w:r w:rsidR="00652319">
        <w:t xml:space="preserve"> </w:t>
      </w:r>
      <w:r w:rsidR="00696ECE">
        <w:t xml:space="preserve">will </w:t>
      </w:r>
      <w:r w:rsidR="00652319">
        <w:t>answer questions</w:t>
      </w:r>
      <w:r w:rsidR="0070618D">
        <w:t xml:space="preserve"> via email</w:t>
      </w:r>
      <w:r w:rsidR="00652319">
        <w:t xml:space="preserve">.  You will receive a “bonus credit” for each question answered correctly.  These bonus credits will be converted into bonus points to be awarded to each student’s </w:t>
      </w:r>
      <w:r>
        <w:t xml:space="preserve">individual </w:t>
      </w:r>
      <w:r w:rsidR="00EA1AC0">
        <w:t xml:space="preserve">lecture exam (1,2,and 3) </w:t>
      </w:r>
      <w:r>
        <w:t xml:space="preserve">score </w:t>
      </w:r>
      <w:r w:rsidR="00EA1AC0">
        <w:t xml:space="preserve">based on a conversion </w:t>
      </w:r>
      <w:proofErr w:type="gramStart"/>
      <w:r w:rsidR="00EA1AC0">
        <w:t>taking into account</w:t>
      </w:r>
      <w:proofErr w:type="gramEnd"/>
      <w:r w:rsidR="00EA1AC0">
        <w:t xml:space="preserve"> the performance of the entire class on the exam.</w:t>
      </w:r>
      <w:r>
        <w:t xml:space="preserve">  </w:t>
      </w:r>
      <w:r w:rsidR="0070618D" w:rsidRPr="0070618D">
        <w:rPr>
          <w:b/>
          <w:bCs/>
          <w:color w:val="FF0000"/>
        </w:rPr>
        <w:t>The student answer/ responses to the bonus credit questions must be received before 11:59PM of the day of the lecture session or assigned day by the instructor.  Late responses/makeups will not be accepted.</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0E054AC8" w:rsidR="00E17581" w:rsidRPr="008561F3" w:rsidRDefault="00696ECE" w:rsidP="00D5206B">
            <w:pPr>
              <w:spacing w:line="195" w:lineRule="atLeast"/>
              <w:jc w:val="center"/>
              <w:rPr>
                <w:sz w:val="20"/>
                <w:szCs w:val="20"/>
              </w:rPr>
            </w:pPr>
            <w:r>
              <w:rPr>
                <w:b/>
                <w:bCs/>
                <w:sz w:val="20"/>
                <w:szCs w:val="20"/>
              </w:rPr>
              <w:t>Chapter Homework</w:t>
            </w:r>
            <w:r w:rsidR="00E17581" w:rsidRPr="008561F3">
              <w:rPr>
                <w:b/>
                <w:bCs/>
                <w:sz w:val="20"/>
                <w:szCs w:val="20"/>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564CF3D5" w14:textId="77777777" w:rsidR="00C47151" w:rsidRDefault="00C47151"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F34D0F" w:rsidRDefault="004A7769" w:rsidP="00E32671">
            <w:pPr>
              <w:rPr>
                <w:b/>
              </w:rPr>
            </w:pPr>
            <w:r w:rsidRPr="00F34D0F">
              <w:rPr>
                <w:b/>
              </w:rPr>
              <w:t>Principles of Life 1 / 2 Edition</w:t>
            </w:r>
          </w:p>
        </w:tc>
        <w:tc>
          <w:tcPr>
            <w:tcW w:w="3227" w:type="dxa"/>
          </w:tcPr>
          <w:p w14:paraId="60C3CE91" w14:textId="77777777" w:rsidR="004A7769" w:rsidRPr="008E59CB" w:rsidRDefault="004A7769" w:rsidP="00E32671">
            <w:pPr>
              <w:rPr>
                <w:b/>
              </w:rPr>
            </w:pPr>
            <w:r w:rsidRPr="008E59CB">
              <w:rPr>
                <w:b/>
              </w:rPr>
              <w:t xml:space="preserve">Biology </w:t>
            </w:r>
            <w:proofErr w:type="spellStart"/>
            <w:r w:rsidRPr="008E59CB">
              <w:rPr>
                <w:b/>
              </w:rPr>
              <w:t>Openstax</w:t>
            </w:r>
            <w:proofErr w:type="spellEnd"/>
            <w:r w:rsidRPr="008E59CB">
              <w:rPr>
                <w:b/>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8E59CB" w:rsidRDefault="004A7769" w:rsidP="00E32671"/>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F34D0F">
              <w:t>Chapter 1 Principles of Life</w:t>
            </w:r>
          </w:p>
        </w:tc>
        <w:tc>
          <w:tcPr>
            <w:tcW w:w="3227" w:type="dxa"/>
          </w:tcPr>
          <w:p w14:paraId="43E14BA6" w14:textId="77777777" w:rsidR="004A7769" w:rsidRPr="008E59CB" w:rsidRDefault="004A7769" w:rsidP="00E32671">
            <w:r w:rsidRPr="008E59CB">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r w:rsidRPr="00F34D0F">
              <w:t>Chapter  2 Life Chemistry and Energy</w:t>
            </w:r>
          </w:p>
        </w:tc>
        <w:tc>
          <w:tcPr>
            <w:tcW w:w="3227" w:type="dxa"/>
          </w:tcPr>
          <w:p w14:paraId="5C27201B" w14:textId="77777777" w:rsidR="004A7769" w:rsidRPr="008E59CB" w:rsidRDefault="004A7769" w:rsidP="00E32671">
            <w:r w:rsidRPr="008E59CB">
              <w:t xml:space="preserve">Chapter 2 The Chemical Foundation of Life </w:t>
            </w:r>
          </w:p>
          <w:p w14:paraId="64078CB0" w14:textId="77777777" w:rsidR="004A7769" w:rsidRPr="008E59CB" w:rsidRDefault="004A7769" w:rsidP="00E32671">
            <w:r w:rsidRPr="008E59CB">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r w:rsidRPr="00F34D0F">
              <w:t>Chapter  3 Nucleic Acids, Proteins and Enzymes</w:t>
            </w:r>
          </w:p>
        </w:tc>
        <w:tc>
          <w:tcPr>
            <w:tcW w:w="3227" w:type="dxa"/>
          </w:tcPr>
          <w:p w14:paraId="580D49E8" w14:textId="77777777" w:rsidR="004A7769" w:rsidRPr="008E59CB" w:rsidRDefault="004A7769" w:rsidP="00E32671">
            <w:r w:rsidRPr="008E59CB">
              <w:t>Chapter 3 Biological Macromolecules</w:t>
            </w:r>
          </w:p>
          <w:p w14:paraId="10D928E5" w14:textId="77777777" w:rsidR="004A7769" w:rsidRPr="008E59CB" w:rsidRDefault="004A7769" w:rsidP="00E32671">
            <w:r w:rsidRPr="008E59CB">
              <w:t>Chapter 6 Metabolism</w:t>
            </w:r>
          </w:p>
        </w:tc>
      </w:tr>
      <w:tr w:rsidR="004A7769" w14:paraId="4D8D3048" w14:textId="77777777" w:rsidTr="00F34D0F">
        <w:tc>
          <w:tcPr>
            <w:tcW w:w="2890" w:type="dxa"/>
          </w:tcPr>
          <w:p w14:paraId="598DDCCB" w14:textId="77777777" w:rsidR="004A7769" w:rsidRPr="0039070F" w:rsidRDefault="00F84B88" w:rsidP="00E32671">
            <w:pPr>
              <w:rPr>
                <w:b/>
              </w:rPr>
            </w:pPr>
            <w:r w:rsidRPr="0039070F">
              <w:rPr>
                <w:b/>
                <w:color w:val="FF0000"/>
              </w:rPr>
              <w:t>EXAM 1</w:t>
            </w:r>
          </w:p>
        </w:tc>
        <w:tc>
          <w:tcPr>
            <w:tcW w:w="3233" w:type="dxa"/>
            <w:shd w:val="clear" w:color="auto" w:fill="FFFFFF" w:themeFill="background1"/>
          </w:tcPr>
          <w:p w14:paraId="325C42F8" w14:textId="623FF79B" w:rsidR="004A7769" w:rsidRPr="0039070F" w:rsidRDefault="0070618D" w:rsidP="00E32671">
            <w:pPr>
              <w:rPr>
                <w:b/>
                <w:highlight w:val="lightGray"/>
              </w:rPr>
            </w:pPr>
            <w:r>
              <w:rPr>
                <w:b/>
                <w:color w:val="FF0000"/>
              </w:rPr>
              <w:t>(see Moodle class page)</w:t>
            </w:r>
          </w:p>
        </w:tc>
        <w:tc>
          <w:tcPr>
            <w:tcW w:w="3227" w:type="dxa"/>
          </w:tcPr>
          <w:p w14:paraId="1881FB2A" w14:textId="11B33C51" w:rsidR="004A7769" w:rsidRPr="008E59CB" w:rsidRDefault="0070618D" w:rsidP="00E32671">
            <w:pPr>
              <w:rPr>
                <w:b/>
                <w:bCs/>
              </w:rPr>
            </w:pPr>
            <w:r>
              <w:rPr>
                <w:b/>
              </w:rPr>
              <w:t>Via TC Online/Moodle Respondus LD + Web Cam</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8E59CB" w:rsidRDefault="004A7769" w:rsidP="00E32671"/>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8E59CB" w:rsidRDefault="004A7769" w:rsidP="00E32671"/>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F34D0F" w:rsidRDefault="00F84B88" w:rsidP="00F84B88">
            <w:pPr>
              <w:rPr>
                <w:rFonts w:eastAsiaTheme="minorEastAsia"/>
                <w:sz w:val="24"/>
                <w:szCs w:val="24"/>
              </w:rPr>
            </w:pPr>
            <w:r w:rsidRPr="00F34D0F">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8E59CB" w:rsidRDefault="00F84B88" w:rsidP="00E32671">
            <w:r w:rsidRPr="008E59CB">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F34D0F">
              <w:t>Chapter 5 Cell Membranes and Signaling</w:t>
            </w:r>
          </w:p>
        </w:tc>
        <w:tc>
          <w:tcPr>
            <w:tcW w:w="3227" w:type="dxa"/>
          </w:tcPr>
          <w:p w14:paraId="33AB4A80" w14:textId="77777777" w:rsidR="004A7769" w:rsidRPr="008E59CB" w:rsidRDefault="004A7769" w:rsidP="00E32671">
            <w:r w:rsidRPr="008E59CB">
              <w:t>Chapter 5 Structure and Function of Plasma Membranes</w:t>
            </w:r>
          </w:p>
          <w:p w14:paraId="4D55CF4A" w14:textId="77777777" w:rsidR="004A7769" w:rsidRPr="008E59CB" w:rsidRDefault="004A7769" w:rsidP="00E32671">
            <w:r w:rsidRPr="008E59CB">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F34D0F">
              <w:t>Chapter 6 Pathways that Harvest and Store Chemical Energy</w:t>
            </w:r>
          </w:p>
        </w:tc>
        <w:tc>
          <w:tcPr>
            <w:tcW w:w="3227" w:type="dxa"/>
          </w:tcPr>
          <w:p w14:paraId="1A51EC85" w14:textId="77777777" w:rsidR="004A7769" w:rsidRPr="008E59CB" w:rsidRDefault="004A7769" w:rsidP="00E32671">
            <w:r w:rsidRPr="008E59CB">
              <w:t>Chapter 7 Cellular Respiration</w:t>
            </w:r>
          </w:p>
          <w:p w14:paraId="53EB7252" w14:textId="77777777" w:rsidR="004A7769" w:rsidRPr="008E59CB" w:rsidRDefault="004A7769" w:rsidP="00E32671">
            <w:r w:rsidRPr="008E59CB">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t>Exam 2</w:t>
            </w:r>
          </w:p>
        </w:tc>
        <w:tc>
          <w:tcPr>
            <w:tcW w:w="3233" w:type="dxa"/>
          </w:tcPr>
          <w:p w14:paraId="350B8020" w14:textId="62F6A57B" w:rsidR="00D20132" w:rsidRPr="0039070F" w:rsidRDefault="0070618D" w:rsidP="00D20132">
            <w:pPr>
              <w:rPr>
                <w:b/>
                <w:highlight w:val="lightGray"/>
              </w:rPr>
            </w:pPr>
            <w:r>
              <w:rPr>
                <w:b/>
                <w:color w:val="FF0000"/>
              </w:rPr>
              <w:t>(see Moodle class page)</w:t>
            </w:r>
          </w:p>
        </w:tc>
        <w:tc>
          <w:tcPr>
            <w:tcW w:w="3227" w:type="dxa"/>
          </w:tcPr>
          <w:p w14:paraId="153F11B0" w14:textId="538769F4" w:rsidR="00D20132" w:rsidRPr="008E59CB" w:rsidRDefault="0070618D" w:rsidP="00D20132">
            <w:pPr>
              <w:rPr>
                <w:b/>
              </w:rPr>
            </w:pPr>
            <w:r>
              <w:rPr>
                <w:b/>
              </w:rPr>
              <w:t>Via TC Online/Moodle Respondus LD + Web Cam</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8E59CB" w:rsidRDefault="00D20132" w:rsidP="00D20132"/>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F34D0F">
              <w:t>Chapter 7 The Cell Cycle and Cell Division</w:t>
            </w:r>
          </w:p>
        </w:tc>
        <w:tc>
          <w:tcPr>
            <w:tcW w:w="3227" w:type="dxa"/>
          </w:tcPr>
          <w:p w14:paraId="61F2A195" w14:textId="77777777" w:rsidR="00D20132" w:rsidRPr="008E59CB" w:rsidRDefault="00D20132" w:rsidP="00D20132">
            <w:r w:rsidRPr="008E59CB">
              <w:t>Chapter 10 Cell Reproduction</w:t>
            </w:r>
          </w:p>
          <w:p w14:paraId="342DB41C" w14:textId="77777777" w:rsidR="00D20132" w:rsidRPr="008E59CB" w:rsidRDefault="00D20132" w:rsidP="00D20132">
            <w:r w:rsidRPr="008E59CB">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F34D0F">
              <w:t>Chapter 8 Inheritance, Genes and Chromosomes</w:t>
            </w:r>
          </w:p>
        </w:tc>
        <w:tc>
          <w:tcPr>
            <w:tcW w:w="3227" w:type="dxa"/>
          </w:tcPr>
          <w:p w14:paraId="5D0D4E55" w14:textId="77777777" w:rsidR="00D20132" w:rsidRPr="008E59CB" w:rsidRDefault="00D20132" w:rsidP="00D20132">
            <w:r w:rsidRPr="008E59CB">
              <w:t>Chapter 12 Mendel’s Experiments and Heredity</w:t>
            </w:r>
          </w:p>
          <w:p w14:paraId="6282FEEC" w14:textId="77777777" w:rsidR="00D20132" w:rsidRPr="008E59CB" w:rsidRDefault="00D20132" w:rsidP="00D20132">
            <w:r w:rsidRPr="008E59CB">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F34D0F">
              <w:t>Chapter 9 DNA and its Role in Heredity</w:t>
            </w:r>
          </w:p>
        </w:tc>
        <w:tc>
          <w:tcPr>
            <w:tcW w:w="3227" w:type="dxa"/>
          </w:tcPr>
          <w:p w14:paraId="38220795" w14:textId="77777777" w:rsidR="00D20132" w:rsidRPr="008E59CB" w:rsidRDefault="00D20132" w:rsidP="00D20132">
            <w:r w:rsidRPr="008E59CB">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03DF963D" w:rsidR="00D20132" w:rsidRPr="0039070F" w:rsidRDefault="0070618D" w:rsidP="00D20132">
            <w:pPr>
              <w:rPr>
                <w:b/>
                <w:color w:val="FF0000"/>
                <w:highlight w:val="lightGray"/>
              </w:rPr>
            </w:pPr>
            <w:r>
              <w:rPr>
                <w:b/>
                <w:color w:val="FF0000"/>
              </w:rPr>
              <w:t>(see Moodle class page)</w:t>
            </w:r>
          </w:p>
        </w:tc>
        <w:tc>
          <w:tcPr>
            <w:tcW w:w="3227" w:type="dxa"/>
          </w:tcPr>
          <w:p w14:paraId="0E430505" w14:textId="2FB0F3D8" w:rsidR="00D20132" w:rsidRPr="00F34D0F" w:rsidRDefault="0070618D" w:rsidP="00D20132">
            <w:pPr>
              <w:rPr>
                <w:b/>
                <w:bCs/>
                <w:color w:val="FF0000"/>
                <w:highlight w:val="green"/>
              </w:rPr>
            </w:pPr>
            <w:r>
              <w:rPr>
                <w:b/>
              </w:rPr>
              <w:t>Via TC Online/Moodle Respondus LD + Web Cam</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F34D0F">
              <w:t>Chapter 10 From DNA to Protein: Gene Expression</w:t>
            </w:r>
          </w:p>
        </w:tc>
        <w:tc>
          <w:tcPr>
            <w:tcW w:w="3227" w:type="dxa"/>
          </w:tcPr>
          <w:p w14:paraId="56A6A8DD" w14:textId="77777777" w:rsidR="00D20132" w:rsidRPr="00974B4F" w:rsidRDefault="00D20132" w:rsidP="009E59D4">
            <w:pPr>
              <w:rPr>
                <w:highlight w:val="green"/>
              </w:rPr>
            </w:pPr>
            <w:r w:rsidRPr="008E59CB">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Pr="00F34D0F" w:rsidRDefault="00D20132" w:rsidP="009E59D4">
            <w:r w:rsidRPr="00F34D0F">
              <w:t xml:space="preserve">80% Comprehensive </w:t>
            </w:r>
          </w:p>
          <w:p w14:paraId="3731F56A" w14:textId="77777777" w:rsidR="00D20132" w:rsidRDefault="00D20132" w:rsidP="009E59D4">
            <w:r w:rsidRPr="00F34D0F">
              <w:t>20% CHAPTER 10</w:t>
            </w:r>
          </w:p>
          <w:p w14:paraId="19B48BAD" w14:textId="12A0A200" w:rsidR="0070618D" w:rsidRPr="00974B4F" w:rsidRDefault="0070618D" w:rsidP="009E59D4">
            <w:pPr>
              <w:rPr>
                <w:highlight w:val="lightGray"/>
              </w:rPr>
            </w:pPr>
            <w:r>
              <w:rPr>
                <w:b/>
                <w:color w:val="FF0000"/>
              </w:rPr>
              <w:t>(see Moodle class page)</w:t>
            </w:r>
          </w:p>
        </w:tc>
        <w:tc>
          <w:tcPr>
            <w:tcW w:w="3227" w:type="dxa"/>
          </w:tcPr>
          <w:p w14:paraId="3E5F252B" w14:textId="20586595" w:rsidR="00D20132" w:rsidRPr="0039070F" w:rsidRDefault="0070618D" w:rsidP="009E59D4">
            <w:pPr>
              <w:rPr>
                <w:b/>
                <w:highlight w:val="green"/>
              </w:rPr>
            </w:pPr>
            <w:r>
              <w:rPr>
                <w:b/>
              </w:rPr>
              <w:t>Via TC Online/Moodle Respondus LD + Web Cam</w:t>
            </w:r>
          </w:p>
        </w:tc>
      </w:tr>
    </w:tbl>
    <w:p w14:paraId="2005AF84" w14:textId="77777777" w:rsidR="00DB5D5C" w:rsidRDefault="00DB5D5C" w:rsidP="00E438F6">
      <w:pPr>
        <w:rPr>
          <w:b/>
        </w:rPr>
      </w:pPr>
    </w:p>
    <w:p w14:paraId="20D7E2C0" w14:textId="77777777" w:rsidR="00882540" w:rsidRDefault="00882540" w:rsidP="00E438F6">
      <w:pPr>
        <w:rPr>
          <w:b/>
        </w:rPr>
      </w:pPr>
    </w:p>
    <w:p w14:paraId="6F92CEE5" w14:textId="77777777" w:rsidR="00882540" w:rsidRDefault="00882540" w:rsidP="00E438F6">
      <w:pPr>
        <w:rPr>
          <w:b/>
        </w:rPr>
      </w:pPr>
    </w:p>
    <w:p w14:paraId="304FF7FE" w14:textId="77777777" w:rsidR="00882540" w:rsidRDefault="00882540" w:rsidP="00E438F6">
      <w:pPr>
        <w:rPr>
          <w:b/>
        </w:rPr>
      </w:pPr>
    </w:p>
    <w:p w14:paraId="152B200A" w14:textId="6E182BAA" w:rsidR="008E022F" w:rsidRPr="00C81A80" w:rsidRDefault="008E022F" w:rsidP="00E438F6">
      <w:pPr>
        <w:rPr>
          <w:rFonts w:cs="Times New Roman"/>
          <w:b/>
          <w:i/>
        </w:rPr>
      </w:pPr>
      <w:r>
        <w:rPr>
          <w:b/>
        </w:rPr>
        <w:lastRenderedPageBreak/>
        <w:br/>
      </w:r>
      <w:r w:rsidR="00761089" w:rsidRPr="00E438F6">
        <w:rPr>
          <w:rFonts w:cs="Times New Roman"/>
          <w:b/>
        </w:rPr>
        <w:t>Absentee Policy</w:t>
      </w:r>
      <w:r w:rsidR="00C81A80" w:rsidRPr="00C81A80">
        <w:rPr>
          <w:rFonts w:cs="Times New Roman"/>
          <w:b/>
          <w:i/>
        </w:rPr>
        <w:t xml:space="preserve"> </w:t>
      </w:r>
    </w:p>
    <w:p w14:paraId="6306DC4F" w14:textId="193EA349" w:rsidR="009B4AB0" w:rsidRDefault="009B4AB0" w:rsidP="009B4AB0">
      <w:pPr>
        <w:pStyle w:val="NoSpacing"/>
        <w:rPr>
          <w:rFonts w:ascii="Cambria" w:hAnsi="Cambria"/>
          <w:iCs/>
          <w:sz w:val="24"/>
          <w:szCs w:val="24"/>
        </w:rPr>
      </w:pPr>
    </w:p>
    <w:p w14:paraId="23469163" w14:textId="05648256" w:rsidR="009B4AB0" w:rsidRPr="009B4AB0" w:rsidRDefault="009B4AB0" w:rsidP="009B4AB0">
      <w:pPr>
        <w:rPr>
          <w:rFonts w:cstheme="majorHAnsi"/>
        </w:rPr>
      </w:pPr>
      <w:r w:rsidRPr="009B4AB0">
        <w:rPr>
          <w:rFonts w:cstheme="majorHAnsi"/>
          <w:b/>
          <w:color w:val="FF0000"/>
        </w:rPr>
        <w:t>ONLINE</w:t>
      </w:r>
      <w:r w:rsidRPr="009B4AB0">
        <w:rPr>
          <w:rFonts w:cstheme="majorHAnsi"/>
          <w:b/>
        </w:rPr>
        <w:t xml:space="preserve"> </w:t>
      </w:r>
      <w:r w:rsidRPr="009B4AB0">
        <w:rPr>
          <w:rFonts w:cstheme="majorHAnsi"/>
          <w:b/>
          <w:color w:val="FF0000"/>
        </w:rPr>
        <w:t>COURSE ABSENCES</w:t>
      </w:r>
      <w:r w:rsidRPr="009B4AB0">
        <w:rPr>
          <w:rFonts w:cstheme="majorHAnsi"/>
          <w:b/>
        </w:rPr>
        <w:br/>
        <w:t xml:space="preserve">Absence in an online course is defined as </w:t>
      </w:r>
      <w:r w:rsidRPr="009B4AB0">
        <w:rPr>
          <w:rFonts w:cstheme="majorHAnsi"/>
          <w:b/>
          <w:u w:val="single"/>
        </w:rPr>
        <w:t xml:space="preserve">the lack of an active post or submission within the course including required </w:t>
      </w:r>
      <w:r>
        <w:rPr>
          <w:rFonts w:cstheme="majorHAnsi"/>
          <w:b/>
          <w:u w:val="single"/>
        </w:rPr>
        <w:t>lecture chat window submissions</w:t>
      </w:r>
      <w:r w:rsidRPr="009B4AB0">
        <w:rPr>
          <w:rFonts w:cstheme="majorHAnsi"/>
          <w:b/>
          <w:u w:val="single"/>
        </w:rPr>
        <w:t xml:space="preserve">, written </w:t>
      </w:r>
      <w:proofErr w:type="gramStart"/>
      <w:r w:rsidRPr="009B4AB0">
        <w:rPr>
          <w:rFonts w:cstheme="majorHAnsi"/>
          <w:b/>
          <w:u w:val="single"/>
        </w:rPr>
        <w:t>assignments</w:t>
      </w:r>
      <w:proofErr w:type="gramEnd"/>
      <w:r w:rsidRPr="009B4AB0">
        <w:rPr>
          <w:rFonts w:cstheme="majorHAnsi"/>
          <w:b/>
          <w:u w:val="single"/>
        </w:rPr>
        <w:t xml:space="preserve"> and tests.</w:t>
      </w:r>
      <w:r w:rsidRPr="009B4AB0">
        <w:rPr>
          <w:rFonts w:cstheme="majorHAnsi"/>
          <w:b/>
        </w:rPr>
        <w:t xml:space="preserve"> This standard will be used to determine all lecture absentee issues</w:t>
      </w:r>
      <w:r w:rsidRPr="009B4AB0">
        <w:rPr>
          <w:rFonts w:cstheme="majorHAnsi"/>
          <w:i/>
        </w:rPr>
        <w:t xml:space="preserve">. </w:t>
      </w:r>
      <w:r w:rsidRPr="009B4AB0">
        <w:rPr>
          <w:rFonts w:cstheme="majorHAnsi"/>
          <w:b/>
          <w:color w:val="FF0000"/>
        </w:rPr>
        <w:t>All online students must complete an Enrollment Verification activity</w:t>
      </w:r>
      <w:r w:rsidR="008E59CB">
        <w:rPr>
          <w:rFonts w:cstheme="majorHAnsi"/>
          <w:b/>
          <w:color w:val="FF0000"/>
        </w:rPr>
        <w:t xml:space="preserve"> QUIZ</w:t>
      </w:r>
      <w:r w:rsidRPr="009B4AB0">
        <w:rPr>
          <w:rFonts w:cstheme="majorHAnsi"/>
          <w:b/>
          <w:color w:val="FF0000"/>
        </w:rPr>
        <w:t xml:space="preserve"> within the first week of class or the professor may drop the student for not having attended</w:t>
      </w:r>
      <w:r w:rsidRPr="009B4AB0">
        <w:rPr>
          <w:rFonts w:cstheme="majorHAnsi"/>
          <w:b/>
        </w:rPr>
        <w:t xml:space="preserve">. </w:t>
      </w:r>
    </w:p>
    <w:p w14:paraId="172705DC" w14:textId="1009CAE2" w:rsidR="005D2022" w:rsidRDefault="00E17581" w:rsidP="00E17581">
      <w:pPr>
        <w:spacing w:before="100" w:beforeAutospacing="1" w:after="100" w:afterAutospacing="1"/>
      </w:pPr>
      <w:r w:rsidRPr="00DB5948">
        <w:rPr>
          <w:b/>
          <w:u w:val="single"/>
        </w:rPr>
        <w:t xml:space="preserve">The </w:t>
      </w:r>
      <w:r w:rsidR="00744147">
        <w:rPr>
          <w:b/>
          <w:u w:val="single"/>
        </w:rPr>
        <w:t xml:space="preserve">maximum number of absences </w:t>
      </w:r>
      <w:r w:rsidR="004F353F">
        <w:rPr>
          <w:b/>
          <w:u w:val="single"/>
        </w:rPr>
        <w:t xml:space="preserve">is </w:t>
      </w:r>
      <w:r w:rsidR="00291AA1">
        <w:rPr>
          <w:b/>
          <w:u w:val="single"/>
        </w:rPr>
        <w:t>two</w:t>
      </w:r>
      <w:r w:rsidR="004F353F">
        <w:rPr>
          <w:b/>
          <w:u w:val="single"/>
        </w:rPr>
        <w:t xml:space="preserve"> (</w:t>
      </w:r>
      <w:r w:rsidR="00291AA1">
        <w:rPr>
          <w:b/>
          <w:u w:val="single"/>
        </w:rPr>
        <w:t>2</w:t>
      </w:r>
      <w:r w:rsidRPr="00DB5948">
        <w:rPr>
          <w:b/>
          <w:u w:val="single"/>
        </w:rPr>
        <w:t>) per semester.</w:t>
      </w:r>
      <w:r w:rsidRPr="00DB5948">
        <w:t xml:space="preserve"> The only excused absences are for officially recognized TC student club activities or for Texarkana College official business.  </w:t>
      </w:r>
    </w:p>
    <w:p w14:paraId="47748401" w14:textId="08614880" w:rsidR="00B85B51" w:rsidRDefault="00E17581" w:rsidP="00E17581">
      <w:pPr>
        <w:spacing w:before="100" w:beforeAutospacing="1" w:after="100" w:afterAutospacing="1"/>
        <w:rPr>
          <w:b/>
          <w:bCs/>
        </w:rPr>
      </w:pP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05E14EB9" w14:textId="779457A5" w:rsidR="00E80634" w:rsidRPr="00A81A8F" w:rsidRDefault="00E80634" w:rsidP="00A81A8F">
      <w:pPr>
        <w:rPr>
          <w:rFonts w:cstheme="majorHAnsi"/>
          <w:b/>
          <w:sz w:val="28"/>
          <w:szCs w:val="28"/>
          <w:u w:val="single"/>
        </w:rPr>
      </w:pPr>
      <w:r w:rsidRPr="00E80634">
        <w:rPr>
          <w:rFonts w:cstheme="majorHAnsi"/>
          <w:b/>
          <w:sz w:val="28"/>
          <w:szCs w:val="28"/>
          <w:highlight w:val="yellow"/>
          <w:u w:val="single"/>
        </w:rPr>
        <w:t>You will be counted absent if:</w:t>
      </w:r>
      <w:r w:rsidR="00A81A8F">
        <w:rPr>
          <w:rFonts w:cstheme="majorHAnsi"/>
          <w:b/>
          <w:sz w:val="28"/>
          <w:szCs w:val="28"/>
          <w:u w:val="single"/>
        </w:rPr>
        <w:t xml:space="preserve"> </w:t>
      </w:r>
      <w:r w:rsidRPr="00A81A8F">
        <w:rPr>
          <w:rFonts w:cstheme="majorHAnsi"/>
          <w:b/>
        </w:rPr>
        <w:t xml:space="preserve">You fail to </w:t>
      </w:r>
      <w:r w:rsidR="0070618D" w:rsidRPr="00A81A8F">
        <w:rPr>
          <w:rFonts w:cstheme="majorHAnsi"/>
          <w:b/>
        </w:rPr>
        <w:t>submit your required responses to the bonus credit questions</w:t>
      </w:r>
      <w:r w:rsidR="00853F16" w:rsidRPr="00A81A8F">
        <w:rPr>
          <w:rFonts w:cstheme="majorHAnsi"/>
          <w:b/>
        </w:rPr>
        <w:t xml:space="preserve"> from a lecture session on</w:t>
      </w:r>
      <w:r w:rsidRPr="00A81A8F">
        <w:rPr>
          <w:rFonts w:cstheme="majorHAnsi"/>
          <w:b/>
        </w:rPr>
        <w:t xml:space="preserve"> </w:t>
      </w:r>
      <w:r w:rsidR="00853F16" w:rsidRPr="00A81A8F">
        <w:rPr>
          <w:rFonts w:cstheme="majorHAnsi"/>
          <w:b/>
        </w:rPr>
        <w:t xml:space="preserve">a scheduled </w:t>
      </w:r>
      <w:r w:rsidRPr="00A81A8F">
        <w:rPr>
          <w:rFonts w:cstheme="majorHAnsi"/>
          <w:b/>
        </w:rPr>
        <w:t>MS Teams</w:t>
      </w:r>
      <w:r w:rsidR="00853F16" w:rsidRPr="00A81A8F">
        <w:rPr>
          <w:rFonts w:cstheme="majorHAnsi"/>
          <w:b/>
        </w:rPr>
        <w:t xml:space="preserve"> Lecture</w:t>
      </w:r>
      <w:r w:rsidRPr="00A81A8F">
        <w:rPr>
          <w:rFonts w:cstheme="majorHAnsi"/>
          <w:b/>
        </w:rPr>
        <w:t xml:space="preserve"> Session</w:t>
      </w:r>
      <w:r w:rsidR="00A81A8F">
        <w:rPr>
          <w:rFonts w:cstheme="majorHAnsi"/>
          <w:b/>
        </w:rPr>
        <w:t xml:space="preserve"> via email.</w:t>
      </w:r>
    </w:p>
    <w:p w14:paraId="5BF8F506" w14:textId="535B73BD" w:rsidR="00C21041" w:rsidRDefault="00C21041" w:rsidP="00E80634">
      <w:pPr>
        <w:tabs>
          <w:tab w:val="left" w:pos="1170"/>
        </w:tabs>
      </w:pPr>
    </w:p>
    <w:p w14:paraId="1D5BA796" w14:textId="77777777" w:rsidR="00E80634" w:rsidRPr="00C21041" w:rsidRDefault="00E80634"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315256">
        <w:rPr>
          <w:b/>
          <w:color w:val="000000"/>
          <w:u w:val="single"/>
        </w:rPr>
        <w:t>you</w:t>
      </w:r>
      <w:r w:rsidRPr="00315256">
        <w:rPr>
          <w:b/>
          <w:color w:val="000000"/>
          <w:u w:val="single"/>
        </w:rPr>
        <w:t xml:space="preserve"> </w:t>
      </w:r>
      <w:r w:rsidR="005543EC" w:rsidRPr="00315256">
        <w:rPr>
          <w:b/>
          <w:color w:val="000000"/>
          <w:u w:val="single"/>
        </w:rPr>
        <w:t>may</w:t>
      </w:r>
      <w:r w:rsidRPr="00315256">
        <w:rPr>
          <w:b/>
          <w:color w:val="000000"/>
          <w:u w:val="single"/>
        </w:rPr>
        <w:t xml:space="preserve"> be dropped (W) from the course</w:t>
      </w:r>
      <w:r w:rsidR="00406883" w:rsidRPr="00315256">
        <w:rPr>
          <w:b/>
          <w:bCs/>
          <w:u w:val="single"/>
        </w:rPr>
        <w:t>.</w:t>
      </w:r>
      <w:r w:rsidRPr="00DB5948">
        <w:t xml:space="preserve"> </w:t>
      </w:r>
    </w:p>
    <w:p w14:paraId="4C693A80" w14:textId="421FE15A"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w:t>
      </w:r>
      <w:r w:rsidR="00315256">
        <w:rPr>
          <w:color w:val="000000"/>
        </w:rPr>
        <w:t>and no</w:t>
      </w:r>
      <w:r w:rsidR="005704AB">
        <w:rPr>
          <w:color w:val="000000"/>
        </w:rPr>
        <w:t xml:space="preserve"> later than</w:t>
      </w:r>
      <w:r>
        <w:rPr>
          <w:color w:val="000000"/>
        </w:rPr>
        <w:t xml:space="preserve">10 minutes after class has begun will be recorded as tardy.  </w:t>
      </w:r>
      <w:r w:rsidR="00C47151">
        <w:rPr>
          <w:b/>
          <w:color w:val="FF0000"/>
          <w:u w:val="single"/>
        </w:rPr>
        <w:t>Two</w:t>
      </w:r>
      <w:r w:rsidR="00A81A8F">
        <w:rPr>
          <w:b/>
          <w:color w:val="FF0000"/>
          <w:u w:val="single"/>
        </w:rPr>
        <w:t xml:space="preserve"> (2)</w:t>
      </w:r>
      <w:r w:rsidRPr="00406883">
        <w:rPr>
          <w:b/>
          <w:color w:val="FF0000"/>
          <w:u w:val="single"/>
        </w:rPr>
        <w:t xml:space="preserv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695417D3" w14:textId="77777777" w:rsidR="008E59CB" w:rsidRDefault="008E59CB" w:rsidP="00E17581">
      <w:pPr>
        <w:spacing w:before="100" w:beforeAutospacing="1" w:after="100" w:afterAutospacing="1"/>
        <w:rPr>
          <w:color w:val="000000"/>
        </w:rPr>
      </w:pPr>
    </w:p>
    <w:p w14:paraId="2A3DDA36" w14:textId="2DB08E69" w:rsidR="00E17581" w:rsidRPr="00DB5948" w:rsidRDefault="00E17581" w:rsidP="00E17581">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49578619" w14:textId="06E9A005" w:rsidR="00853F16" w:rsidRPr="00882540" w:rsidRDefault="00E17581" w:rsidP="00882540">
      <w:pPr>
        <w:spacing w:before="100" w:beforeAutospacing="1" w:after="100" w:afterAutospacing="1"/>
      </w:pPr>
      <w:r w:rsidRPr="00DB5948">
        <w:t>If circumstances develop (</w:t>
      </w:r>
      <w:proofErr w:type="gramStart"/>
      <w:r w:rsidRPr="00DB5948">
        <w:t>e.g.</w:t>
      </w:r>
      <w:proofErr w:type="gramEnd"/>
      <w:r w:rsidRPr="00DB5948">
        <w:t xml:space="preserve">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7C157624"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p>
    <w:p w14:paraId="2D2979AB" w14:textId="77777777" w:rsidR="007327BD" w:rsidRPr="00DB5948" w:rsidRDefault="007327BD" w:rsidP="000A6F4D">
      <w:pPr>
        <w:rPr>
          <w:b/>
          <w:bCs/>
          <w:color w:val="FF0000"/>
          <w:u w:val="single"/>
        </w:rPr>
      </w:pPr>
    </w:p>
    <w:p w14:paraId="64017D53" w14:textId="320AD748" w:rsidR="00853F16" w:rsidRDefault="000A6F4D" w:rsidP="000A6F4D">
      <w:pPr>
        <w:rPr>
          <w:bCs/>
        </w:rPr>
      </w:pPr>
      <w:r>
        <w:rPr>
          <w:b/>
          <w:bCs/>
        </w:rPr>
        <w:t>W</w:t>
      </w:r>
      <w:r w:rsidR="007327BD" w:rsidRPr="00DB5948">
        <w:rPr>
          <w:b/>
          <w:bCs/>
        </w:rPr>
        <w:t>ritten assignments</w:t>
      </w:r>
      <w:r w:rsidR="007327BD" w:rsidRPr="00DB5948">
        <w:rPr>
          <w:bCs/>
        </w:rPr>
        <w:t xml:space="preserve"> </w:t>
      </w:r>
    </w:p>
    <w:p w14:paraId="64F1BC39" w14:textId="77777777" w:rsidR="00853F16" w:rsidRDefault="00853F16" w:rsidP="000A6F4D">
      <w:pPr>
        <w:rPr>
          <w:bCs/>
        </w:rPr>
      </w:pPr>
    </w:p>
    <w:p w14:paraId="2B2D5377" w14:textId="62822AA6" w:rsidR="00DB5D5C" w:rsidRPr="000A6F4D" w:rsidRDefault="00853F16" w:rsidP="000A6F4D">
      <w:pPr>
        <w:rPr>
          <w:b/>
          <w:bCs/>
          <w:color w:val="FF0000"/>
          <w:u w:val="single"/>
        </w:rPr>
      </w:pPr>
      <w:r>
        <w:rPr>
          <w:bCs/>
        </w:rPr>
        <w:t>L</w:t>
      </w:r>
      <w:r w:rsidR="007327BD" w:rsidRPr="00DB5948">
        <w:rPr>
          <w:bCs/>
        </w:rPr>
        <w:t xml:space="preserve">ecture </w:t>
      </w:r>
      <w:r>
        <w:rPr>
          <w:bCs/>
        </w:rPr>
        <w:t xml:space="preserve">assignments </w:t>
      </w:r>
      <w:r w:rsidR="007327BD" w:rsidRPr="00DB5948">
        <w:rPr>
          <w:bCs/>
        </w:rPr>
        <w:t xml:space="preserve">are due </w:t>
      </w:r>
      <w:r w:rsidR="00E945B9">
        <w:rPr>
          <w:bCs/>
        </w:rPr>
        <w:t xml:space="preserve">before </w:t>
      </w:r>
      <w:r w:rsidR="007327BD" w:rsidRPr="00DB5948">
        <w:rPr>
          <w:bCs/>
        </w:rPr>
        <w:t xml:space="preserve">the beginning of the </w:t>
      </w:r>
      <w:r w:rsidR="00A81A8F">
        <w:rPr>
          <w:bCs/>
        </w:rPr>
        <w:t xml:space="preserve">scheduled </w:t>
      </w:r>
      <w:r w:rsidR="007327BD" w:rsidRPr="00DB5948">
        <w:rPr>
          <w:bCs/>
        </w:rPr>
        <w:t>class session</w:t>
      </w:r>
      <w:r w:rsidR="00E945B9">
        <w:rPr>
          <w:bCs/>
        </w:rPr>
        <w:t xml:space="preserve"> </w:t>
      </w:r>
      <w:r w:rsidR="007327BD" w:rsidRPr="00DB5948">
        <w:rPr>
          <w:bCs/>
        </w:rPr>
        <w:t xml:space="preserve">and will </w:t>
      </w:r>
      <w:r>
        <w:rPr>
          <w:bCs/>
        </w:rPr>
        <w:t>not be accepted late.</w:t>
      </w:r>
    </w:p>
    <w:p w14:paraId="391C7914" w14:textId="77777777" w:rsidR="00882540" w:rsidRDefault="00882540" w:rsidP="00875B79">
      <w:pPr>
        <w:spacing w:before="100" w:beforeAutospacing="1" w:after="100" w:afterAutospacing="1"/>
        <w:rPr>
          <w:rFonts w:cstheme="majorHAnsi"/>
          <w:b/>
          <w:bCs/>
        </w:rPr>
      </w:pPr>
    </w:p>
    <w:p w14:paraId="04E7B481" w14:textId="4BACA400" w:rsidR="00875B79" w:rsidRPr="00DB5948" w:rsidRDefault="00875B79" w:rsidP="00875B79">
      <w:pPr>
        <w:spacing w:before="100" w:beforeAutospacing="1" w:after="100" w:afterAutospacing="1"/>
        <w:rPr>
          <w:rFonts w:cstheme="majorHAnsi"/>
          <w:b/>
          <w:bCs/>
        </w:rPr>
      </w:pPr>
      <w:r w:rsidRPr="00DB5948">
        <w:rPr>
          <w:rFonts w:cstheme="majorHAnsi"/>
          <w:b/>
          <w:bCs/>
        </w:rPr>
        <w:lastRenderedPageBreak/>
        <w:t>Class Conduct</w:t>
      </w:r>
    </w:p>
    <w:p w14:paraId="6F1B9BFD" w14:textId="247C2361" w:rsidR="005D71DE" w:rsidRPr="00F34D0F" w:rsidRDefault="00875B79" w:rsidP="00F34D0F">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853F16">
        <w:rPr>
          <w:b/>
          <w:color w:val="000000"/>
          <w:u w:val="single"/>
          <w:shd w:val="clear" w:color="auto" w:fill="FFFFFF"/>
        </w:rPr>
        <w:t xml:space="preserve">There will be a </w:t>
      </w:r>
      <w:proofErr w:type="gramStart"/>
      <w:r w:rsidR="00711736" w:rsidRPr="00853F16">
        <w:rPr>
          <w:b/>
          <w:color w:val="000000"/>
          <w:u w:val="single"/>
          <w:shd w:val="clear" w:color="auto" w:fill="FFFFFF"/>
        </w:rPr>
        <w:t>zero tolerance</w:t>
      </w:r>
      <w:proofErr w:type="gramEnd"/>
      <w:r w:rsidR="00711736" w:rsidRPr="00853F16">
        <w:rPr>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853F16">
        <w:rPr>
          <w:b/>
          <w:color w:val="000000"/>
          <w:shd w:val="clear" w:color="auto" w:fill="FFFFFF"/>
        </w:rPr>
        <w:t xml:space="preserve"> </w:t>
      </w:r>
      <w:r w:rsidRPr="00DB5948">
        <w:t xml:space="preserve">Any student who acts in such a manner as to disturb the class and interfere with the learning process will be </w:t>
      </w:r>
      <w:r w:rsidR="00E945B9">
        <w:t xml:space="preserve">removed from the MS Teams session and </w:t>
      </w:r>
      <w:r w:rsidRPr="00DB5948">
        <w:t>expelled from the course with a grade of "F".</w:t>
      </w:r>
      <w:r w:rsidRPr="00DB5948">
        <w:rPr>
          <w:sz w:val="20"/>
          <w:szCs w:val="20"/>
        </w:rPr>
        <w:t xml:space="preserve"> </w:t>
      </w:r>
      <w:r w:rsidR="00E945B9">
        <w:rPr>
          <w:sz w:val="20"/>
          <w:szCs w:val="20"/>
        </w:rPr>
        <w:t xml:space="preserve">  </w:t>
      </w:r>
    </w:p>
    <w:p w14:paraId="39DA0C1B" w14:textId="149AC0CD" w:rsidR="00E945B9"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rPr>
          <w:b/>
          <w:bCs/>
        </w:rPr>
      </w:pPr>
      <w:r w:rsidRPr="00DB5948">
        <w:rPr>
          <w:b/>
          <w:bCs/>
        </w:rPr>
        <w:t>A</w:t>
      </w:r>
      <w:r w:rsidR="00F34D0F">
        <w:rPr>
          <w:b/>
          <w:bCs/>
        </w:rPr>
        <w:t xml:space="preserve">ll exams are online in this course.  These exams will be timed and </w:t>
      </w:r>
      <w:r w:rsidR="00E945B9">
        <w:rPr>
          <w:b/>
          <w:bCs/>
        </w:rPr>
        <w:t xml:space="preserve">may only be accessed using the </w:t>
      </w:r>
      <w:r w:rsidR="00E945B9" w:rsidRPr="00AC282E">
        <w:rPr>
          <w:b/>
          <w:bCs/>
          <w:i/>
          <w:iCs/>
        </w:rPr>
        <w:t>Respondus LockDown browser + Webcam</w:t>
      </w:r>
      <w:r w:rsidR="00E945B9">
        <w:rPr>
          <w:b/>
          <w:bCs/>
        </w:rPr>
        <w:t xml:space="preserve"> on the TC Online LMS (Moodle) course page as described previously in the document.  </w:t>
      </w:r>
    </w:p>
    <w:p w14:paraId="08794596" w14:textId="3BE32304" w:rsidR="00875B79" w:rsidRPr="00E945B9" w:rsidRDefault="00E945B9" w:rsidP="00E945B9">
      <w:pPr>
        <w:pBdr>
          <w:top w:val="single" w:sz="4" w:space="1" w:color="auto"/>
          <w:left w:val="single" w:sz="4" w:space="4" w:color="auto"/>
          <w:bottom w:val="single" w:sz="4" w:space="2" w:color="auto"/>
          <w:right w:val="single" w:sz="4" w:space="4" w:color="auto"/>
        </w:pBdr>
        <w:spacing w:before="100" w:beforeAutospacing="1" w:after="100" w:afterAutospacing="1"/>
      </w:pPr>
      <w:r>
        <w:rPr>
          <w:b/>
          <w:bCs/>
        </w:rPr>
        <w:t xml:space="preserve">Exams </w:t>
      </w:r>
      <w:r w:rsidR="00F34D0F">
        <w:rPr>
          <w:b/>
          <w:bCs/>
        </w:rPr>
        <w:t xml:space="preserve">are understood to be taken by the student without the help or assistance from any other person.  If students are discovered as having colluded or being aided in violation of the course policies outlined in this syllabus, within the TC Online course page (Moodle LMS) or those of the TC Student Handbook </w:t>
      </w:r>
      <w:r w:rsidR="00875B79" w:rsidRPr="00DB5948">
        <w:rPr>
          <w:b/>
          <w:bCs/>
          <w:color w:val="FF0000"/>
          <w:u w:val="single"/>
        </w:rPr>
        <w:t xml:space="preserve">will receive a zero (0) for the </w:t>
      </w:r>
      <w:r w:rsidR="00C81A80">
        <w:rPr>
          <w:b/>
          <w:bCs/>
          <w:color w:val="FF0000"/>
          <w:u w:val="single"/>
        </w:rPr>
        <w:t xml:space="preserve">quiz or </w:t>
      </w:r>
      <w:r w:rsidR="00875B79" w:rsidRPr="00DB5948">
        <w:rPr>
          <w:b/>
          <w:bCs/>
          <w:color w:val="FF0000"/>
          <w:u w:val="single"/>
        </w:rPr>
        <w:t xml:space="preserve">examination. </w:t>
      </w:r>
      <w:r w:rsidR="0076741B">
        <w:rPr>
          <w:b/>
          <w:bCs/>
          <w:color w:val="FF0000"/>
          <w:u w:val="single"/>
        </w:rPr>
        <w:t xml:space="preserve"> </w:t>
      </w:r>
      <w:r w:rsidR="00C81A80">
        <w:rPr>
          <w:b/>
          <w:bCs/>
          <w:color w:val="FF0000"/>
        </w:rPr>
        <w:t>You will also be counted absent for that class session.</w:t>
      </w:r>
      <w:r w:rsidR="00F34D0F">
        <w:rPr>
          <w:b/>
          <w:bCs/>
          <w:color w:val="FF0000"/>
        </w:rPr>
        <w:t xml:space="preserve">  Further disciplinary action</w:t>
      </w:r>
      <w:r w:rsidR="00853F16">
        <w:rPr>
          <w:b/>
          <w:bCs/>
          <w:color w:val="FF0000"/>
        </w:rPr>
        <w:t xml:space="preserve"> is at the discretion of the instructor</w:t>
      </w:r>
      <w:r w:rsidR="00F34D0F">
        <w:rPr>
          <w:b/>
          <w:bCs/>
          <w:color w:val="FF0000"/>
        </w:rPr>
        <w:t>.</w:t>
      </w: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4"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087D8108" w14:textId="3840DD31" w:rsidR="00E80634" w:rsidRPr="00882540" w:rsidRDefault="004B2CFB" w:rsidP="00882540">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r w:rsidR="00315256" w:rsidRPr="00641B65">
        <w:rPr>
          <w:rFonts w:eastAsia="Times New Roman" w:cstheme="minorHAnsi"/>
        </w:rPr>
        <w:t>accommodations.</w:t>
      </w:r>
    </w:p>
    <w:p w14:paraId="3E3513B5" w14:textId="77777777" w:rsidR="00853F16" w:rsidRDefault="00853F16" w:rsidP="004B2CFB">
      <w:pPr>
        <w:autoSpaceDE w:val="0"/>
        <w:autoSpaceDN w:val="0"/>
        <w:adjustRightInd w:val="0"/>
        <w:rPr>
          <w:rFonts w:eastAsia="Times New Roman" w:cstheme="minorHAnsi"/>
          <w:b/>
          <w:color w:val="000000"/>
        </w:rPr>
      </w:pPr>
    </w:p>
    <w:p w14:paraId="1A2B99AD" w14:textId="558FCB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25164B72"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w:t>
      </w:r>
      <w:r w:rsidR="00696ECE">
        <w:rPr>
          <w:rFonts w:eastAsia="Times New Roman" w:cstheme="minorHAnsi"/>
        </w:rPr>
        <w:t xml:space="preserve">financial aid </w:t>
      </w:r>
      <w:r w:rsidRPr="00641B65">
        <w:rPr>
          <w:rFonts w:eastAsia="Times New Roman" w:cstheme="minorHAnsi"/>
        </w:rPr>
        <w:t xml:space="preserve">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6DE99148" w14:textId="77777777" w:rsidR="00882540" w:rsidRDefault="00882540" w:rsidP="002B5E14">
      <w:pPr>
        <w:pStyle w:val="Heading1"/>
        <w:rPr>
          <w:rFonts w:asciiTheme="minorHAnsi" w:hAnsiTheme="minorHAnsi"/>
          <w:sz w:val="24"/>
          <w:szCs w:val="24"/>
        </w:rPr>
      </w:pPr>
    </w:p>
    <w:p w14:paraId="6159ADB9" w14:textId="77777777" w:rsidR="00882540" w:rsidRDefault="00882540" w:rsidP="002B5E14">
      <w:pPr>
        <w:pStyle w:val="Heading1"/>
        <w:rPr>
          <w:rFonts w:asciiTheme="minorHAnsi" w:hAnsiTheme="minorHAnsi"/>
          <w:sz w:val="24"/>
          <w:szCs w:val="24"/>
        </w:rPr>
      </w:pPr>
    </w:p>
    <w:p w14:paraId="1B6CD0A6" w14:textId="3477573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lastRenderedPageBreak/>
        <w:t>Course Continuity Plan</w:t>
      </w:r>
    </w:p>
    <w:p w14:paraId="388D2F9F" w14:textId="732E32E1" w:rsidR="00F30B01" w:rsidRPr="00F848A2" w:rsidRDefault="002B5E14" w:rsidP="004A7769">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sidR="00E945B9">
        <w:rPr>
          <w:rFonts w:asciiTheme="minorHAnsi" w:hAnsiTheme="minorHAnsi"/>
        </w:rPr>
        <w:t>, viral pandemic</w:t>
      </w:r>
      <w:r w:rsidRPr="002B5E14">
        <w:rPr>
          <w:rFonts w:asciiTheme="minorHAnsi" w:hAnsiTheme="minorHAnsi"/>
        </w:rPr>
        <w:t xml:space="preserve"> etc.) which causes a disruption of this course, we will use the TC Moodle </w:t>
      </w:r>
      <w:r w:rsidR="00E945B9">
        <w:rPr>
          <w:rFonts w:asciiTheme="minorHAnsi" w:hAnsiTheme="minorHAnsi"/>
        </w:rPr>
        <w:t>L</w:t>
      </w:r>
      <w:r w:rsidRPr="002B5E14">
        <w:rPr>
          <w:rFonts w:asciiTheme="minorHAnsi" w:hAnsiTheme="minorHAnsi"/>
        </w:rPr>
        <w:t>MS (“TC Online”) and TC student e-mail</w:t>
      </w:r>
      <w:r w:rsidR="00E945B9">
        <w:rPr>
          <w:rFonts w:asciiTheme="minorHAnsi" w:hAnsiTheme="minorHAnsi"/>
        </w:rPr>
        <w:t xml:space="preserve"> and the</w:t>
      </w:r>
      <w:r w:rsidR="00315256">
        <w:rPr>
          <w:rFonts w:asciiTheme="minorHAnsi" w:hAnsiTheme="minorHAnsi"/>
        </w:rPr>
        <w:t xml:space="preserve"> REMIND SMS text message service </w:t>
      </w:r>
      <w:r w:rsidRPr="002B5E14">
        <w:rPr>
          <w:rFonts w:asciiTheme="minorHAnsi" w:hAnsiTheme="minorHAnsi"/>
        </w:rPr>
        <w:t xml:space="preserve"> to continue this course in the short term. All students need to use their campus e-mail to receive course related information.</w:t>
      </w:r>
      <w:r w:rsidR="00E945B9">
        <w:rPr>
          <w:rFonts w:asciiTheme="minorHAnsi" w:hAnsiTheme="minorHAnsi"/>
        </w:rPr>
        <w:t xml:space="preserve">  </w:t>
      </w:r>
      <w:r w:rsidR="00E945B9" w:rsidRPr="00E945B9">
        <w:rPr>
          <w:rFonts w:asciiTheme="minorHAnsi" w:hAnsiTheme="minorHAnsi"/>
          <w:b/>
          <w:bCs/>
          <w:u w:val="single"/>
        </w:rPr>
        <w:t>Students should check their TC email multiple times per</w:t>
      </w:r>
      <w:r w:rsidR="00853F16">
        <w:rPr>
          <w:rFonts w:asciiTheme="minorHAnsi" w:hAnsiTheme="minorHAnsi"/>
          <w:b/>
          <w:bCs/>
          <w:u w:val="single"/>
        </w:rPr>
        <w:t xml:space="preserve"> day.  The </w:t>
      </w:r>
      <w:hyperlink r:id="rId15" w:history="1">
        <w:r w:rsidR="00853F16" w:rsidRPr="00853F16">
          <w:rPr>
            <w:rStyle w:val="Hyperlink"/>
            <w:rFonts w:asciiTheme="minorHAnsi" w:hAnsiTheme="minorHAnsi"/>
            <w:b/>
            <w:bCs/>
          </w:rPr>
          <w:t>TC Help Desk</w:t>
        </w:r>
      </w:hyperlink>
      <w:r w:rsidR="00853F16">
        <w:rPr>
          <w:rFonts w:asciiTheme="minorHAnsi" w:hAnsiTheme="minorHAnsi"/>
          <w:b/>
          <w:bCs/>
          <w:u w:val="single"/>
        </w:rPr>
        <w:t xml:space="preserve"> has instructions on how to setup your smart phone to receive TC student email on your device </w:t>
      </w:r>
      <w:hyperlink r:id="rId16" w:history="1">
        <w:r w:rsidR="00853F16" w:rsidRPr="00853F16">
          <w:rPr>
            <w:rStyle w:val="Hyperlink"/>
            <w:rFonts w:asciiTheme="minorHAnsi" w:hAnsiTheme="minorHAnsi"/>
            <w:b/>
            <w:bCs/>
          </w:rPr>
          <w:t>here</w:t>
        </w:r>
      </w:hyperlink>
      <w:r w:rsidR="00853F16">
        <w:rPr>
          <w:rFonts w:asciiTheme="minorHAnsi" w:hAnsiTheme="minorHAnsi"/>
          <w:b/>
          <w:bCs/>
          <w:u w:val="single"/>
        </w:rPr>
        <w:t>.</w:t>
      </w:r>
      <w:r w:rsidR="00E945B9">
        <w:rPr>
          <w:rFonts w:asciiTheme="minorHAnsi" w:hAnsiTheme="minorHAnsi"/>
        </w:rPr>
        <w:t xml:space="preserve">  </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13D47616" w:rsidR="00F848A2" w:rsidRPr="0028687A" w:rsidRDefault="00F0120C" w:rsidP="00D5206B">
            <w:pPr>
              <w:rPr>
                <w:rFonts w:ascii="Times New Roman" w:hAnsi="Times New Roman"/>
                <w:b/>
              </w:rPr>
            </w:pPr>
            <w:r w:rsidRPr="0028687A">
              <w:rPr>
                <w:rFonts w:ascii="Times New Roman" w:hAnsi="Times New Roman"/>
                <w:b/>
              </w:rPr>
              <w:t>Basic Needs Security</w:t>
            </w:r>
          </w:p>
          <w:p w14:paraId="58C2E12D" w14:textId="47455FDD" w:rsidR="00F0120C" w:rsidRDefault="00F0120C" w:rsidP="00D5206B">
            <w:pPr>
              <w:rPr>
                <w:rFonts w:ascii="Times New Roman" w:hAnsi="Times New Roman"/>
              </w:rPr>
            </w:pPr>
          </w:p>
          <w:p w14:paraId="4B7B81A4" w14:textId="4E62D2BB" w:rsidR="00F0120C" w:rsidRDefault="00F0120C" w:rsidP="00D5206B">
            <w:pPr>
              <w:rPr>
                <w:rFonts w:ascii="Times New Roman" w:hAnsi="Times New Roman"/>
              </w:rPr>
            </w:pPr>
            <w:r>
              <w:rPr>
                <w:rFonts w:ascii="Times New Roman" w:hAnsi="Times New Roman"/>
              </w:rPr>
              <w:t>Any student who has difficulty affording groceries or accessing enough food to eat every day, or who lacks a safe and stable place to live and believes this may affect their performance in this course or ability to remain in school, is urge</w:t>
            </w:r>
            <w:r w:rsidR="00853F16">
              <w:rPr>
                <w:rFonts w:ascii="Times New Roman" w:hAnsi="Times New Roman"/>
              </w:rPr>
              <w:t>d</w:t>
            </w:r>
            <w:r>
              <w:rPr>
                <w:rFonts w:ascii="Times New Roman" w:hAnsi="Times New Roman"/>
              </w:rPr>
              <w:t xml:space="preserve"> to contact Tonja Blaise, Director of Student Retention, at 903-</w:t>
            </w:r>
            <w:r w:rsidR="0028687A">
              <w:rPr>
                <w:rFonts w:ascii="Times New Roman" w:hAnsi="Times New Roman"/>
              </w:rPr>
              <w:t>823-3349 for support. Furthermore, please notify the professor if you are comfortable in doing so.  This will enable the professor to provide any resources to help you than they may possess.</w:t>
            </w:r>
          </w:p>
          <w:p w14:paraId="4CAF6BAD" w14:textId="248DAE4F" w:rsidR="0028687A" w:rsidRDefault="0028687A" w:rsidP="00D5206B">
            <w:pPr>
              <w:rPr>
                <w:rFonts w:ascii="Times New Roman" w:hAnsi="Times New Roman"/>
              </w:rPr>
            </w:pPr>
          </w:p>
          <w:p w14:paraId="05C73995"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46F8C6DF" w14:textId="77777777" w:rsidR="00853DE1" w:rsidRPr="00A60C2C" w:rsidRDefault="00853DE1" w:rsidP="00853DE1">
            <w:pPr>
              <w:rPr>
                <w:rFonts w:cstheme="minorHAnsi"/>
              </w:rPr>
            </w:pPr>
          </w:p>
          <w:p w14:paraId="50F22643" w14:textId="77777777" w:rsidR="00853DE1" w:rsidRPr="00A60C2C" w:rsidRDefault="00853DE1" w:rsidP="00853DE1">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In the event of an emergency or announced campus closure due to a natural disaster or pandemic, 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xml:space="preserve">. During this time, Texarkana College may opt to continue delivery of instruction through methods that </w:t>
            </w:r>
            <w:proofErr w:type="gramStart"/>
            <w:r w:rsidRPr="00A60C2C">
              <w:rPr>
                <w:rFonts w:asciiTheme="minorHAnsi" w:hAnsiTheme="minorHAnsi" w:cstheme="minorHAnsi"/>
                <w:color w:val="000000"/>
              </w:rPr>
              <w:t>include, but</w:t>
            </w:r>
            <w:proofErr w:type="gramEnd"/>
            <w:r w:rsidRPr="00A60C2C">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7"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7F9EE69" w14:textId="77777777" w:rsidR="00853DE1" w:rsidRPr="00A60C2C" w:rsidRDefault="00853DE1" w:rsidP="00853DE1">
            <w:pPr>
              <w:rPr>
                <w:rFonts w:eastAsia="Times New Roman" w:cstheme="minorHAnsi"/>
                <w:color w:val="000000"/>
              </w:rPr>
            </w:pPr>
          </w:p>
          <w:p w14:paraId="1A3BE7DF" w14:textId="77777777" w:rsidR="00853DE1" w:rsidRPr="00A60C2C" w:rsidRDefault="00853DE1" w:rsidP="00853DE1">
            <w:pPr>
              <w:jc w:val="center"/>
              <w:rPr>
                <w:rFonts w:eastAsia="Times New Roman" w:cstheme="minorHAnsi"/>
                <w:color w:val="000000"/>
              </w:rPr>
            </w:pPr>
          </w:p>
          <w:p w14:paraId="073B128F" w14:textId="77777777" w:rsidR="00853DE1" w:rsidRPr="00A60C2C" w:rsidRDefault="00853DE1" w:rsidP="00853DE1">
            <w:pPr>
              <w:rPr>
                <w:rFonts w:eastAsia="Times New Roman" w:cstheme="minorHAnsi"/>
                <w:b/>
                <w:color w:val="000000"/>
              </w:rPr>
            </w:pPr>
            <w:r w:rsidRPr="00A60C2C">
              <w:rPr>
                <w:rFonts w:eastAsia="Times New Roman" w:cstheme="minorHAnsi"/>
                <w:b/>
                <w:color w:val="000000"/>
              </w:rPr>
              <w:t xml:space="preserve">COVID-19 Online/Virtual Environment Instructional Commitment </w:t>
            </w:r>
          </w:p>
          <w:p w14:paraId="0043A270" w14:textId="77777777" w:rsidR="00853DE1" w:rsidRPr="00A60C2C" w:rsidRDefault="00853DE1" w:rsidP="00853DE1">
            <w:pPr>
              <w:rPr>
                <w:rFonts w:eastAsia="Times New Roman" w:cstheme="minorHAnsi"/>
                <w:color w:val="000000"/>
              </w:rPr>
            </w:pPr>
          </w:p>
          <w:p w14:paraId="3DBB55CA" w14:textId="77777777" w:rsidR="00853DE1" w:rsidRPr="00A60C2C" w:rsidRDefault="00853DE1" w:rsidP="00853DE1">
            <w:pPr>
              <w:rPr>
                <w:rFonts w:eastAsia="Times New Roman" w:cstheme="minorHAnsi"/>
                <w:color w:val="000000"/>
              </w:rPr>
            </w:pPr>
            <w:r w:rsidRPr="00A60C2C">
              <w:rPr>
                <w:rFonts w:eastAsia="Times New Roman" w:cstheme="minorHAnsi"/>
                <w:color w:val="000000"/>
              </w:rPr>
              <w:t xml:space="preserve">The ongoing Covid-19 situation will require that some course materials and instruction </w:t>
            </w:r>
            <w:proofErr w:type="gramStart"/>
            <w:r w:rsidRPr="00A60C2C">
              <w:rPr>
                <w:rFonts w:eastAsia="Times New Roman" w:cstheme="minorHAnsi"/>
                <w:color w:val="000000"/>
              </w:rPr>
              <w:t>are</w:t>
            </w:r>
            <w:proofErr w:type="gramEnd"/>
            <w:r w:rsidRPr="00A60C2C">
              <w:rPr>
                <w:rFonts w:eastAsia="Times New Roman"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A60C2C">
              <w:rPr>
                <w:rFonts w:eastAsia="Times New Roman" w:cstheme="minorHAnsi"/>
                <w:color w:val="000000"/>
              </w:rPr>
              <w:t>face to face</w:t>
            </w:r>
            <w:proofErr w:type="gramEnd"/>
            <w:r w:rsidRPr="00A60C2C">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6A64DA2C" w14:textId="77777777" w:rsidR="00853DE1" w:rsidRDefault="00853DE1" w:rsidP="00D5206B">
            <w:pPr>
              <w:rPr>
                <w:rFonts w:ascii="Times New Roman" w:hAnsi="Times New Roman"/>
              </w:rPr>
            </w:pPr>
          </w:p>
          <w:p w14:paraId="351ACC92" w14:textId="77777777" w:rsidR="0028687A" w:rsidRDefault="0028687A"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r w:rsidR="0028687A" w:rsidRPr="0077026C" w14:paraId="4A628037" w14:textId="77777777" w:rsidTr="00223A1E">
        <w:trPr>
          <w:trHeight w:val="1277"/>
          <w:tblCellSpacing w:w="15" w:type="dxa"/>
        </w:trPr>
        <w:tc>
          <w:tcPr>
            <w:tcW w:w="0" w:type="auto"/>
            <w:tcBorders>
              <w:top w:val="nil"/>
              <w:left w:val="nil"/>
              <w:bottom w:val="nil"/>
              <w:right w:val="nil"/>
            </w:tcBorders>
            <w:vAlign w:val="center"/>
          </w:tcPr>
          <w:p w14:paraId="496BDF4E" w14:textId="4F848456" w:rsidR="005D2022" w:rsidRPr="0028687A" w:rsidRDefault="005D2022" w:rsidP="00D5206B">
            <w:pPr>
              <w:rPr>
                <w:rFonts w:ascii="Times New Roman" w:hAnsi="Times New Roman"/>
                <w:b/>
              </w:rPr>
            </w:pPr>
          </w:p>
        </w:tc>
      </w:tr>
    </w:tbl>
    <w:p w14:paraId="351C0763" w14:textId="576B68A7" w:rsidR="00023CE1" w:rsidRDefault="00696ECE" w:rsidP="00B2326C">
      <w:pPr>
        <w:spacing w:before="100" w:beforeAutospacing="1" w:after="240"/>
        <w:rPr>
          <w:rFonts w:ascii="Times New Roman" w:hAnsi="Times New Roman"/>
          <w:b/>
          <w:u w:val="single"/>
        </w:rPr>
      </w:pPr>
      <w:r>
        <w:rPr>
          <w:rFonts w:ascii="Times New Roman" w:hAnsi="Times New Roman"/>
          <w:b/>
          <w:u w:val="single"/>
        </w:rPr>
        <w:t>PRINT OUT THIS PAGE Sign and Date and take a photo and email it to:</w:t>
      </w:r>
    </w:p>
    <w:p w14:paraId="4E9AA9DB" w14:textId="3ED1EA47" w:rsidR="00696ECE" w:rsidRDefault="00696ECE" w:rsidP="00B2326C">
      <w:pPr>
        <w:spacing w:before="100" w:beforeAutospacing="1" w:after="240"/>
        <w:rPr>
          <w:rFonts w:ascii="Times New Roman" w:hAnsi="Times New Roman"/>
          <w:b/>
          <w:u w:val="single"/>
        </w:rPr>
      </w:pPr>
      <w:r>
        <w:rPr>
          <w:rFonts w:ascii="Times New Roman" w:hAnsi="Times New Roman"/>
          <w:b/>
          <w:u w:val="single"/>
        </w:rPr>
        <w:t>Mark.Storey@texarkanacollege.edu</w:t>
      </w: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674F853C"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w:t>
      </w:r>
      <w:r w:rsidR="002E7A18" w:rsidRPr="002E7A18">
        <w:rPr>
          <w:rFonts w:ascii="Times New Roman" w:hAnsi="Times New Roman"/>
          <w:sz w:val="20"/>
          <w:szCs w:val="20"/>
          <w:u w:val="single"/>
        </w:rPr>
        <w:t>BIOL 1306</w:t>
      </w:r>
      <w:r w:rsidR="00696ECE">
        <w:rPr>
          <w:rFonts w:ascii="Times New Roman" w:hAnsi="Times New Roman"/>
          <w:sz w:val="20"/>
          <w:szCs w:val="20"/>
          <w:u w:val="single"/>
        </w:rPr>
        <w:t>.</w:t>
      </w:r>
      <w:r w:rsidR="000248DB">
        <w:rPr>
          <w:rFonts w:ascii="Times New Roman" w:hAnsi="Times New Roman"/>
          <w:sz w:val="20"/>
          <w:szCs w:val="20"/>
          <w:u w:val="single"/>
        </w:rPr>
        <w:t>S</w:t>
      </w:r>
      <w:r w:rsidR="00DC3E79">
        <w:rPr>
          <w:rFonts w:ascii="Times New Roman" w:hAnsi="Times New Roman"/>
          <w:sz w:val="20"/>
          <w:szCs w:val="20"/>
          <w:u w:val="single"/>
        </w:rPr>
        <w:t>01</w:t>
      </w:r>
      <w:r w:rsidR="000248DB">
        <w:rPr>
          <w:rFonts w:ascii="Times New Roman" w:hAnsi="Times New Roman"/>
          <w:sz w:val="20"/>
          <w:szCs w:val="20"/>
          <w:u w:val="single"/>
        </w:rPr>
        <w:t>-</w:t>
      </w:r>
      <w:r w:rsidR="00DC3E79">
        <w:rPr>
          <w:rFonts w:ascii="Times New Roman" w:hAnsi="Times New Roman"/>
          <w:sz w:val="20"/>
          <w:szCs w:val="20"/>
          <w:u w:val="single"/>
        </w:rPr>
        <w:t>-OOS</w:t>
      </w:r>
      <w:r w:rsidRPr="0077026C">
        <w:rPr>
          <w:rFonts w:ascii="Times New Roman" w:hAnsi="Times New Roman"/>
          <w:sz w:val="20"/>
          <w:szCs w:val="20"/>
        </w:rPr>
        <w:t>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8"/>
      <w:headerReference w:type="first" r:id="rId19"/>
      <w:foot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DCC8" w14:textId="77777777" w:rsidR="008E22B5" w:rsidRDefault="008E22B5" w:rsidP="00C90E6F">
      <w:r>
        <w:separator/>
      </w:r>
    </w:p>
  </w:endnote>
  <w:endnote w:type="continuationSeparator" w:id="0">
    <w:p w14:paraId="17AB434E" w14:textId="77777777" w:rsidR="008E22B5" w:rsidRDefault="008E22B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DD13" w14:textId="77777777" w:rsidR="008E22B5" w:rsidRDefault="008E22B5" w:rsidP="00C90E6F">
      <w:r>
        <w:separator/>
      </w:r>
    </w:p>
  </w:footnote>
  <w:footnote w:type="continuationSeparator" w:id="0">
    <w:p w14:paraId="13185FC7" w14:textId="77777777" w:rsidR="008E22B5" w:rsidRDefault="008E22B5"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EA5"/>
    <w:multiLevelType w:val="multilevel"/>
    <w:tmpl w:val="AD74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4FC8"/>
    <w:multiLevelType w:val="multilevel"/>
    <w:tmpl w:val="00E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7FF4054"/>
    <w:multiLevelType w:val="multilevel"/>
    <w:tmpl w:val="489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4"/>
  </w:num>
  <w:num w:numId="5">
    <w:abstractNumId w:val="6"/>
  </w:num>
  <w:num w:numId="6">
    <w:abstractNumId w:val="0"/>
  </w:num>
  <w:num w:numId="7">
    <w:abstractNumId w:val="12"/>
  </w:num>
  <w:num w:numId="8">
    <w:abstractNumId w:val="5"/>
  </w:num>
  <w:num w:numId="9">
    <w:abstractNumId w:val="1"/>
  </w:num>
  <w:num w:numId="10">
    <w:abstractNumId w:val="10"/>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05D3B"/>
    <w:rsid w:val="00023CE1"/>
    <w:rsid w:val="000248DB"/>
    <w:rsid w:val="000402C9"/>
    <w:rsid w:val="0005175E"/>
    <w:rsid w:val="00066D38"/>
    <w:rsid w:val="00067EA7"/>
    <w:rsid w:val="00095985"/>
    <w:rsid w:val="000A6F4D"/>
    <w:rsid w:val="000A7333"/>
    <w:rsid w:val="000F2DF8"/>
    <w:rsid w:val="00104E63"/>
    <w:rsid w:val="00112629"/>
    <w:rsid w:val="00114635"/>
    <w:rsid w:val="00133A66"/>
    <w:rsid w:val="0015195D"/>
    <w:rsid w:val="001533BC"/>
    <w:rsid w:val="00161697"/>
    <w:rsid w:val="00175CC2"/>
    <w:rsid w:val="001A647F"/>
    <w:rsid w:val="001C06D2"/>
    <w:rsid w:val="001E1886"/>
    <w:rsid w:val="00202EDF"/>
    <w:rsid w:val="00204BD3"/>
    <w:rsid w:val="002129AF"/>
    <w:rsid w:val="00212CF7"/>
    <w:rsid w:val="00223A1E"/>
    <w:rsid w:val="00244542"/>
    <w:rsid w:val="00260EF0"/>
    <w:rsid w:val="0028687A"/>
    <w:rsid w:val="00290865"/>
    <w:rsid w:val="00291AA1"/>
    <w:rsid w:val="002B1AB3"/>
    <w:rsid w:val="002B5E14"/>
    <w:rsid w:val="002C142C"/>
    <w:rsid w:val="002C72C4"/>
    <w:rsid w:val="002E7A18"/>
    <w:rsid w:val="00302A53"/>
    <w:rsid w:val="00315256"/>
    <w:rsid w:val="003213FD"/>
    <w:rsid w:val="0033558D"/>
    <w:rsid w:val="0039070F"/>
    <w:rsid w:val="00397DC6"/>
    <w:rsid w:val="003C4071"/>
    <w:rsid w:val="003D6AD7"/>
    <w:rsid w:val="003E266B"/>
    <w:rsid w:val="004013C9"/>
    <w:rsid w:val="00406883"/>
    <w:rsid w:val="0046723B"/>
    <w:rsid w:val="0047615A"/>
    <w:rsid w:val="004A7769"/>
    <w:rsid w:val="004B2CFB"/>
    <w:rsid w:val="004B3CF0"/>
    <w:rsid w:val="004D37AA"/>
    <w:rsid w:val="004E6FF9"/>
    <w:rsid w:val="004F353F"/>
    <w:rsid w:val="005169B8"/>
    <w:rsid w:val="00530102"/>
    <w:rsid w:val="005405E8"/>
    <w:rsid w:val="00547933"/>
    <w:rsid w:val="005543EC"/>
    <w:rsid w:val="005704AB"/>
    <w:rsid w:val="005A47B9"/>
    <w:rsid w:val="005B0EED"/>
    <w:rsid w:val="005B661E"/>
    <w:rsid w:val="005C0F21"/>
    <w:rsid w:val="005C4734"/>
    <w:rsid w:val="005D2022"/>
    <w:rsid w:val="005D71DE"/>
    <w:rsid w:val="005E5A6C"/>
    <w:rsid w:val="0060412E"/>
    <w:rsid w:val="00614613"/>
    <w:rsid w:val="0061577F"/>
    <w:rsid w:val="006167BB"/>
    <w:rsid w:val="0062599A"/>
    <w:rsid w:val="0064395B"/>
    <w:rsid w:val="00646639"/>
    <w:rsid w:val="0065178A"/>
    <w:rsid w:val="00652319"/>
    <w:rsid w:val="00692C53"/>
    <w:rsid w:val="00696031"/>
    <w:rsid w:val="00696ECE"/>
    <w:rsid w:val="006C72E8"/>
    <w:rsid w:val="006D40BD"/>
    <w:rsid w:val="0070618D"/>
    <w:rsid w:val="00711736"/>
    <w:rsid w:val="007327BD"/>
    <w:rsid w:val="00736AA0"/>
    <w:rsid w:val="0074185A"/>
    <w:rsid w:val="00744147"/>
    <w:rsid w:val="00753DB8"/>
    <w:rsid w:val="00761089"/>
    <w:rsid w:val="0076741B"/>
    <w:rsid w:val="007707E3"/>
    <w:rsid w:val="007A5B77"/>
    <w:rsid w:val="007A6F57"/>
    <w:rsid w:val="007D72CC"/>
    <w:rsid w:val="00837B36"/>
    <w:rsid w:val="0084758A"/>
    <w:rsid w:val="008535B7"/>
    <w:rsid w:val="00853DE1"/>
    <w:rsid w:val="00853F16"/>
    <w:rsid w:val="008561F3"/>
    <w:rsid w:val="0086078C"/>
    <w:rsid w:val="00875B79"/>
    <w:rsid w:val="00875FDD"/>
    <w:rsid w:val="008777D7"/>
    <w:rsid w:val="00882540"/>
    <w:rsid w:val="008B3E63"/>
    <w:rsid w:val="008B7CE4"/>
    <w:rsid w:val="008C1864"/>
    <w:rsid w:val="008D314B"/>
    <w:rsid w:val="008E022F"/>
    <w:rsid w:val="008E22B5"/>
    <w:rsid w:val="008E59CB"/>
    <w:rsid w:val="0090000E"/>
    <w:rsid w:val="009224B9"/>
    <w:rsid w:val="009319C9"/>
    <w:rsid w:val="0099459E"/>
    <w:rsid w:val="009A46DA"/>
    <w:rsid w:val="009A6476"/>
    <w:rsid w:val="009B4AB0"/>
    <w:rsid w:val="009B7053"/>
    <w:rsid w:val="009C31AE"/>
    <w:rsid w:val="009E2C61"/>
    <w:rsid w:val="009F5626"/>
    <w:rsid w:val="00A030FC"/>
    <w:rsid w:val="00A21EDE"/>
    <w:rsid w:val="00A411BF"/>
    <w:rsid w:val="00A44299"/>
    <w:rsid w:val="00A63061"/>
    <w:rsid w:val="00A81A8F"/>
    <w:rsid w:val="00AA1B65"/>
    <w:rsid w:val="00AC282E"/>
    <w:rsid w:val="00AC2A8E"/>
    <w:rsid w:val="00B2326C"/>
    <w:rsid w:val="00B32FAB"/>
    <w:rsid w:val="00B37E6D"/>
    <w:rsid w:val="00B43FAF"/>
    <w:rsid w:val="00B53FBA"/>
    <w:rsid w:val="00B84A5F"/>
    <w:rsid w:val="00B85B51"/>
    <w:rsid w:val="00BB79AA"/>
    <w:rsid w:val="00BC2121"/>
    <w:rsid w:val="00BC7BF3"/>
    <w:rsid w:val="00BD32B7"/>
    <w:rsid w:val="00BD7116"/>
    <w:rsid w:val="00BE6C44"/>
    <w:rsid w:val="00C003F3"/>
    <w:rsid w:val="00C21041"/>
    <w:rsid w:val="00C2429D"/>
    <w:rsid w:val="00C47151"/>
    <w:rsid w:val="00C81A80"/>
    <w:rsid w:val="00C90E6F"/>
    <w:rsid w:val="00C94E0F"/>
    <w:rsid w:val="00CB2216"/>
    <w:rsid w:val="00CC617F"/>
    <w:rsid w:val="00CD4CBD"/>
    <w:rsid w:val="00CD50DF"/>
    <w:rsid w:val="00CE233B"/>
    <w:rsid w:val="00D04CB4"/>
    <w:rsid w:val="00D1649C"/>
    <w:rsid w:val="00D20132"/>
    <w:rsid w:val="00D40721"/>
    <w:rsid w:val="00D44B9B"/>
    <w:rsid w:val="00D51D1A"/>
    <w:rsid w:val="00D81E03"/>
    <w:rsid w:val="00D9515A"/>
    <w:rsid w:val="00DA4660"/>
    <w:rsid w:val="00DB5948"/>
    <w:rsid w:val="00DB5D5C"/>
    <w:rsid w:val="00DC3E79"/>
    <w:rsid w:val="00E05B1B"/>
    <w:rsid w:val="00E11754"/>
    <w:rsid w:val="00E1383A"/>
    <w:rsid w:val="00E17581"/>
    <w:rsid w:val="00E241F2"/>
    <w:rsid w:val="00E31857"/>
    <w:rsid w:val="00E3217C"/>
    <w:rsid w:val="00E327B8"/>
    <w:rsid w:val="00E41FB3"/>
    <w:rsid w:val="00E438F6"/>
    <w:rsid w:val="00E74987"/>
    <w:rsid w:val="00E75D68"/>
    <w:rsid w:val="00E80634"/>
    <w:rsid w:val="00E945B9"/>
    <w:rsid w:val="00EA1241"/>
    <w:rsid w:val="00EA1AC0"/>
    <w:rsid w:val="00EB345D"/>
    <w:rsid w:val="00F007A3"/>
    <w:rsid w:val="00F0120C"/>
    <w:rsid w:val="00F04395"/>
    <w:rsid w:val="00F13931"/>
    <w:rsid w:val="00F17664"/>
    <w:rsid w:val="00F30B01"/>
    <w:rsid w:val="00F34D0F"/>
    <w:rsid w:val="00F61B58"/>
    <w:rsid w:val="00F63FB3"/>
    <w:rsid w:val="00F848A2"/>
    <w:rsid w:val="00F84B88"/>
    <w:rsid w:val="00F90F21"/>
    <w:rsid w:val="00FF19D9"/>
    <w:rsid w:val="00FF286E"/>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styleId="UnresolvedMention">
    <w:name w:val="Unresolved Mention"/>
    <w:basedOn w:val="DefaultParagraphFont"/>
    <w:uiPriority w:val="99"/>
    <w:semiHidden/>
    <w:unhideWhenUsed/>
    <w:rsid w:val="00696ECE"/>
    <w:rPr>
      <w:color w:val="605E5C"/>
      <w:shd w:val="clear" w:color="auto" w:fill="E1DFDD"/>
    </w:rPr>
  </w:style>
  <w:style w:type="character" w:customStyle="1" w:styleId="instructor-text">
    <w:name w:val="instructor-text"/>
    <w:basedOn w:val="DefaultParagraphFont"/>
    <w:rsid w:val="0015195D"/>
  </w:style>
  <w:style w:type="character" w:styleId="FollowedHyperlink">
    <w:name w:val="FollowedHyperlink"/>
    <w:basedOn w:val="DefaultParagraphFont"/>
    <w:uiPriority w:val="99"/>
    <w:semiHidden/>
    <w:unhideWhenUsed/>
    <w:rsid w:val="002C7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35346">
      <w:bodyDiv w:val="1"/>
      <w:marLeft w:val="0"/>
      <w:marRight w:val="0"/>
      <w:marTop w:val="0"/>
      <w:marBottom w:val="0"/>
      <w:divBdr>
        <w:top w:val="none" w:sz="0" w:space="0" w:color="auto"/>
        <w:left w:val="none" w:sz="0" w:space="0" w:color="auto"/>
        <w:bottom w:val="none" w:sz="0" w:space="0" w:color="auto"/>
        <w:right w:val="none" w:sz="0" w:space="0" w:color="auto"/>
      </w:divBdr>
    </w:div>
    <w:div w:id="588388010">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s://tconline.texarkanacollege.edu/course/view.php?id=5632%23section-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17" Type="http://schemas.openxmlformats.org/officeDocument/2006/relationships/hyperlink" Target="http://www.texarkanacollege.edu" TargetMode="External"/><Relationship Id="rId2" Type="http://schemas.openxmlformats.org/officeDocument/2006/relationships/numbering" Target="numbering.xml"/><Relationship Id="rId16" Type="http://schemas.openxmlformats.org/officeDocument/2006/relationships/hyperlink" Target="https://www.texarkanacollege.edu/helpde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pondus.com/products/lockdown-browser/student-movie.shtml" TargetMode="External"/><Relationship Id="rId5" Type="http://schemas.openxmlformats.org/officeDocument/2006/relationships/webSettings" Target="webSettings.xml"/><Relationship Id="rId15" Type="http://schemas.openxmlformats.org/officeDocument/2006/relationships/hyperlink" Target="https://www.texarkanacollege.edu/helpdesk/" TargetMode="External"/><Relationship Id="rId10" Type="http://schemas.openxmlformats.org/officeDocument/2006/relationships/hyperlink" Target="https://www.texarkanacollege.edu/coronavir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yperlink" Target="https://texarkanacollege.ed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50DC-1368-41EF-B921-CF37F2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Biology 1306 Syllabus  - M.Storey</vt:lpstr>
    </vt:vector>
  </TitlesOfParts>
  <Company>Texarkana College</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2021-05-24T14:29:00Z</dcterms:created>
  <dcterms:modified xsi:type="dcterms:W3CDTF">2021-05-24T14:29:00Z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