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F7098" w14:textId="77777777" w:rsidR="003D11F4" w:rsidRPr="00E617F5" w:rsidRDefault="003D11F4" w:rsidP="003D11F4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1</w:t>
      </w:r>
      <w:r w:rsidRPr="00E617F5">
        <w:rPr>
          <w:rFonts w:cs="Times New Roman"/>
          <w:b/>
          <w:bCs/>
          <w:sz w:val="28"/>
          <w:szCs w:val="28"/>
        </w:rPr>
        <w:t>.</w:t>
      </w:r>
      <w:r>
        <w:rPr>
          <w:rFonts w:cs="Times New Roman"/>
          <w:b/>
          <w:bCs/>
          <w:sz w:val="28"/>
          <w:szCs w:val="28"/>
        </w:rPr>
        <w:t>5</w:t>
      </w:r>
      <w:r w:rsidRPr="00E617F5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Applications and Modeling with Quadratic Equations</w:t>
      </w:r>
    </w:p>
    <w:p w14:paraId="31DB1687" w14:textId="77777777" w:rsidR="003D11F4" w:rsidRPr="001865B8" w:rsidRDefault="004B352B" w:rsidP="003D11F4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Geometry Problems</w:t>
      </w:r>
    </w:p>
    <w:p w14:paraId="3CFBF8BC" w14:textId="77777777" w:rsidR="00807377" w:rsidRDefault="00807377" w:rsidP="00807377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</w:p>
    <w:p w14:paraId="298206E9" w14:textId="77777777" w:rsidR="00807377" w:rsidRDefault="00A35BCE" w:rsidP="00807377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807377">
        <w:rPr>
          <w:rFonts w:cs="Times New Roman"/>
          <w:b/>
          <w:bCs/>
          <w:sz w:val="28"/>
          <w:szCs w:val="28"/>
        </w:rPr>
        <w:t xml:space="preserve">EXAMPLE  </w:t>
      </w:r>
      <w:proofErr w:type="gramStart"/>
      <w:r w:rsidR="00807377">
        <w:rPr>
          <w:rFonts w:cs="Times New Roman"/>
          <w:b/>
          <w:bCs/>
          <w:sz w:val="28"/>
          <w:szCs w:val="28"/>
        </w:rPr>
        <w:t xml:space="preserve">1  </w:t>
      </w:r>
      <w:r w:rsidR="00807377">
        <w:rPr>
          <w:rFonts w:cs="Times New Roman"/>
          <w:b/>
          <w:bCs/>
          <w:szCs w:val="24"/>
        </w:rPr>
        <w:t>Solving</w:t>
      </w:r>
      <w:proofErr w:type="gramEnd"/>
      <w:r w:rsidR="00807377">
        <w:rPr>
          <w:rFonts w:cs="Times New Roman"/>
          <w:b/>
          <w:bCs/>
          <w:szCs w:val="24"/>
        </w:rPr>
        <w:t xml:space="preserve"> a Problem Involving Volume</w:t>
      </w:r>
    </w:p>
    <w:p w14:paraId="7C4FDE79" w14:textId="77777777" w:rsidR="00A35BCE" w:rsidRPr="00807377" w:rsidRDefault="00A35BCE" w:rsidP="00A35BCE">
      <w:pPr>
        <w:autoSpaceDE w:val="0"/>
        <w:autoSpaceDN w:val="0"/>
        <w:adjustRightInd w:val="0"/>
        <w:rPr>
          <w:rFonts w:cs="Times New Roman"/>
          <w:i/>
          <w:szCs w:val="24"/>
        </w:rPr>
      </w:pPr>
      <w:r w:rsidRPr="00807377">
        <w:rPr>
          <w:rFonts w:cs="Times New Roman"/>
          <w:szCs w:val="24"/>
        </w:rPr>
        <w:t>A piece of machinery produces rectangular sheets of metal such that the length</w:t>
      </w:r>
      <w:r>
        <w:rPr>
          <w:rFonts w:cs="Times New Roman"/>
          <w:szCs w:val="24"/>
        </w:rPr>
        <w:t xml:space="preserve"> </w:t>
      </w:r>
      <w:r w:rsidRPr="00807377">
        <w:rPr>
          <w:rFonts w:cs="Times New Roman"/>
          <w:szCs w:val="24"/>
        </w:rPr>
        <w:t xml:space="preserve">is </w:t>
      </w:r>
      <w:r>
        <w:rPr>
          <w:rFonts w:cs="Times New Roman"/>
          <w:szCs w:val="24"/>
        </w:rPr>
        <w:t>twice</w:t>
      </w:r>
      <w:r w:rsidRPr="00807377">
        <w:rPr>
          <w:rFonts w:cs="Times New Roman"/>
          <w:szCs w:val="24"/>
        </w:rPr>
        <w:t xml:space="preserve"> the width. Equal-sized squares measuring </w:t>
      </w:r>
      <w:r>
        <w:rPr>
          <w:rFonts w:cs="Times New Roman"/>
          <w:szCs w:val="24"/>
        </w:rPr>
        <w:t>10 cm</w:t>
      </w:r>
      <w:r w:rsidRPr="00807377">
        <w:rPr>
          <w:rFonts w:cs="Times New Roman"/>
          <w:szCs w:val="24"/>
        </w:rPr>
        <w:t xml:space="preserve"> on a side can be cut</w:t>
      </w:r>
      <w:r>
        <w:rPr>
          <w:rFonts w:cs="Times New Roman"/>
          <w:szCs w:val="24"/>
        </w:rPr>
        <w:t xml:space="preserve"> </w:t>
      </w:r>
      <w:r w:rsidRPr="00807377">
        <w:rPr>
          <w:rFonts w:cs="Times New Roman"/>
          <w:szCs w:val="24"/>
        </w:rPr>
        <w:t>from the corners so that the resulting piece of metal can be shaped into an open</w:t>
      </w:r>
      <w:r>
        <w:rPr>
          <w:rFonts w:cs="Times New Roman"/>
          <w:szCs w:val="24"/>
        </w:rPr>
        <w:t xml:space="preserve"> </w:t>
      </w:r>
      <w:r w:rsidRPr="00807377">
        <w:rPr>
          <w:rFonts w:cs="Times New Roman"/>
          <w:szCs w:val="24"/>
        </w:rPr>
        <w:t>box by folding up the flaps. If specifications call for the volume of the box to be</w:t>
      </w:r>
      <w:r>
        <w:rPr>
          <w:rFonts w:cs="Times New Roman"/>
          <w:szCs w:val="24"/>
        </w:rPr>
        <w:t xml:space="preserve"> 7500</w:t>
      </w:r>
      <w:r w:rsidRPr="0080737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cm</w:t>
      </w:r>
      <w:r w:rsidRPr="00807377">
        <w:rPr>
          <w:rFonts w:cs="Times New Roman"/>
          <w:szCs w:val="24"/>
          <w:vertAlign w:val="superscript"/>
        </w:rPr>
        <w:t>3</w:t>
      </w:r>
      <w:r w:rsidRPr="00807377">
        <w:rPr>
          <w:rFonts w:cs="Times New Roman"/>
          <w:szCs w:val="24"/>
        </w:rPr>
        <w:t>, find the dimensions of the original piece of metal.</w:t>
      </w:r>
    </w:p>
    <w:p w14:paraId="49B30B80" w14:textId="31535681" w:rsidR="00A35BCE" w:rsidRDefault="001A129E" w:rsidP="00A35BCE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439CD425" wp14:editId="27DF01C3">
            <wp:extent cx="2011680" cy="952500"/>
            <wp:effectExtent l="0" t="0" r="0" b="0"/>
            <wp:docPr id="4" name="Picture 4" descr="CE01-05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E01-05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5BCE">
        <w:t xml:space="preserve">                </w:t>
      </w:r>
      <w:r>
        <w:rPr>
          <w:noProof/>
        </w:rPr>
        <w:drawing>
          <wp:inline distT="0" distB="0" distL="0" distR="0" wp14:anchorId="728360F6" wp14:editId="7F795CE3">
            <wp:extent cx="1988820" cy="822960"/>
            <wp:effectExtent l="0" t="0" r="0" b="0"/>
            <wp:docPr id="5" name="Picture 5" descr="CE01-05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01-05-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D11C0" w14:textId="77777777" w:rsidR="00CF087F" w:rsidRDefault="00CF087F" w:rsidP="00807377">
      <w:pPr>
        <w:autoSpaceDE w:val="0"/>
        <w:autoSpaceDN w:val="0"/>
        <w:adjustRightInd w:val="0"/>
        <w:jc w:val="center"/>
      </w:pPr>
    </w:p>
    <w:p w14:paraId="7A2EF44C" w14:textId="77777777" w:rsidR="00CF087F" w:rsidRDefault="00CF087F" w:rsidP="00CF087F">
      <w:pPr>
        <w:autoSpaceDE w:val="0"/>
        <w:autoSpaceDN w:val="0"/>
        <w:adjustRightInd w:val="0"/>
      </w:pPr>
    </w:p>
    <w:p w14:paraId="765F0A0E" w14:textId="2723219E" w:rsidR="00CF087F" w:rsidRDefault="00CF087F" w:rsidP="00CF087F">
      <w:pPr>
        <w:autoSpaceDE w:val="0"/>
        <w:autoSpaceDN w:val="0"/>
        <w:adjustRightInd w:val="0"/>
      </w:pPr>
    </w:p>
    <w:p w14:paraId="09CD819E" w14:textId="2BF24E5C" w:rsidR="001A129E" w:rsidRDefault="001A129E" w:rsidP="00CF087F">
      <w:pPr>
        <w:autoSpaceDE w:val="0"/>
        <w:autoSpaceDN w:val="0"/>
        <w:adjustRightInd w:val="0"/>
      </w:pPr>
    </w:p>
    <w:p w14:paraId="09B4EF99" w14:textId="7D5881B1" w:rsidR="001A129E" w:rsidRDefault="001A129E" w:rsidP="00CF087F">
      <w:pPr>
        <w:autoSpaceDE w:val="0"/>
        <w:autoSpaceDN w:val="0"/>
        <w:adjustRightInd w:val="0"/>
      </w:pPr>
    </w:p>
    <w:p w14:paraId="47745D95" w14:textId="563707C0" w:rsidR="001A129E" w:rsidRDefault="001A129E" w:rsidP="00CF087F">
      <w:pPr>
        <w:autoSpaceDE w:val="0"/>
        <w:autoSpaceDN w:val="0"/>
        <w:adjustRightInd w:val="0"/>
      </w:pPr>
    </w:p>
    <w:p w14:paraId="18313CCD" w14:textId="4A0F09A9" w:rsidR="001A129E" w:rsidRDefault="001A129E" w:rsidP="00CF087F">
      <w:pPr>
        <w:autoSpaceDE w:val="0"/>
        <w:autoSpaceDN w:val="0"/>
        <w:adjustRightInd w:val="0"/>
      </w:pPr>
    </w:p>
    <w:p w14:paraId="3DF27CF3" w14:textId="1AB046FA" w:rsidR="001A129E" w:rsidRDefault="001A129E" w:rsidP="00CF087F">
      <w:pPr>
        <w:autoSpaceDE w:val="0"/>
        <w:autoSpaceDN w:val="0"/>
        <w:adjustRightInd w:val="0"/>
      </w:pPr>
    </w:p>
    <w:p w14:paraId="779FB058" w14:textId="443D23C5" w:rsidR="001A129E" w:rsidRDefault="001A129E" w:rsidP="00CF087F">
      <w:pPr>
        <w:autoSpaceDE w:val="0"/>
        <w:autoSpaceDN w:val="0"/>
        <w:adjustRightInd w:val="0"/>
      </w:pPr>
    </w:p>
    <w:p w14:paraId="78920385" w14:textId="149E060C" w:rsidR="001A129E" w:rsidRDefault="001A129E" w:rsidP="00CF087F">
      <w:pPr>
        <w:autoSpaceDE w:val="0"/>
        <w:autoSpaceDN w:val="0"/>
        <w:adjustRightInd w:val="0"/>
      </w:pPr>
    </w:p>
    <w:p w14:paraId="0D5AB03C" w14:textId="6B27B846" w:rsidR="001A129E" w:rsidRDefault="001A129E" w:rsidP="00CF087F">
      <w:pPr>
        <w:autoSpaceDE w:val="0"/>
        <w:autoSpaceDN w:val="0"/>
        <w:adjustRightInd w:val="0"/>
      </w:pPr>
    </w:p>
    <w:p w14:paraId="6DD54465" w14:textId="4842D871" w:rsidR="001A129E" w:rsidRDefault="001A129E" w:rsidP="00CF087F">
      <w:pPr>
        <w:autoSpaceDE w:val="0"/>
        <w:autoSpaceDN w:val="0"/>
        <w:adjustRightInd w:val="0"/>
      </w:pPr>
    </w:p>
    <w:p w14:paraId="477646E2" w14:textId="1F8A3228" w:rsidR="001A129E" w:rsidRDefault="001A129E" w:rsidP="00CF087F">
      <w:pPr>
        <w:autoSpaceDE w:val="0"/>
        <w:autoSpaceDN w:val="0"/>
        <w:adjustRightInd w:val="0"/>
      </w:pPr>
    </w:p>
    <w:p w14:paraId="13B2EB25" w14:textId="51F3B046" w:rsidR="001A129E" w:rsidRDefault="001A129E" w:rsidP="00CF087F">
      <w:pPr>
        <w:autoSpaceDE w:val="0"/>
        <w:autoSpaceDN w:val="0"/>
        <w:adjustRightInd w:val="0"/>
      </w:pPr>
    </w:p>
    <w:p w14:paraId="0CBE525D" w14:textId="7C6A6098" w:rsidR="001A129E" w:rsidRDefault="001A129E" w:rsidP="00CF087F">
      <w:pPr>
        <w:autoSpaceDE w:val="0"/>
        <w:autoSpaceDN w:val="0"/>
        <w:adjustRightInd w:val="0"/>
      </w:pPr>
    </w:p>
    <w:p w14:paraId="1808AADF" w14:textId="1F8FE609" w:rsidR="001A129E" w:rsidRDefault="001A129E" w:rsidP="00CF087F">
      <w:pPr>
        <w:autoSpaceDE w:val="0"/>
        <w:autoSpaceDN w:val="0"/>
        <w:adjustRightInd w:val="0"/>
      </w:pPr>
    </w:p>
    <w:p w14:paraId="6E78A382" w14:textId="2525B3EE" w:rsidR="001A129E" w:rsidRDefault="001A129E" w:rsidP="00CF087F">
      <w:pPr>
        <w:autoSpaceDE w:val="0"/>
        <w:autoSpaceDN w:val="0"/>
        <w:adjustRightInd w:val="0"/>
      </w:pPr>
    </w:p>
    <w:p w14:paraId="3274751F" w14:textId="38BE00ED" w:rsidR="001A129E" w:rsidRDefault="001A129E" w:rsidP="00CF087F">
      <w:pPr>
        <w:autoSpaceDE w:val="0"/>
        <w:autoSpaceDN w:val="0"/>
        <w:adjustRightInd w:val="0"/>
      </w:pPr>
    </w:p>
    <w:p w14:paraId="6C3655B1" w14:textId="7B826015" w:rsidR="001A129E" w:rsidRDefault="001A129E" w:rsidP="00CF087F">
      <w:pPr>
        <w:autoSpaceDE w:val="0"/>
        <w:autoSpaceDN w:val="0"/>
        <w:adjustRightInd w:val="0"/>
      </w:pPr>
    </w:p>
    <w:p w14:paraId="53ACFE56" w14:textId="2EA61B0F" w:rsidR="001A129E" w:rsidRDefault="001A129E" w:rsidP="00CF087F">
      <w:pPr>
        <w:autoSpaceDE w:val="0"/>
        <w:autoSpaceDN w:val="0"/>
        <w:adjustRightInd w:val="0"/>
      </w:pPr>
    </w:p>
    <w:p w14:paraId="3568E4EB" w14:textId="1422D661" w:rsidR="001A129E" w:rsidRDefault="001A129E" w:rsidP="00CF087F">
      <w:pPr>
        <w:autoSpaceDE w:val="0"/>
        <w:autoSpaceDN w:val="0"/>
        <w:adjustRightInd w:val="0"/>
      </w:pPr>
    </w:p>
    <w:p w14:paraId="1786F3E6" w14:textId="2F477BEC" w:rsidR="001A129E" w:rsidRDefault="001A129E" w:rsidP="00CF087F">
      <w:pPr>
        <w:autoSpaceDE w:val="0"/>
        <w:autoSpaceDN w:val="0"/>
        <w:adjustRightInd w:val="0"/>
      </w:pPr>
    </w:p>
    <w:p w14:paraId="6469DD81" w14:textId="77777777" w:rsidR="001A129E" w:rsidRDefault="001A129E" w:rsidP="00CF087F">
      <w:pPr>
        <w:autoSpaceDE w:val="0"/>
        <w:autoSpaceDN w:val="0"/>
        <w:adjustRightInd w:val="0"/>
      </w:pPr>
    </w:p>
    <w:p w14:paraId="0D2B202A" w14:textId="4A7DB2E4" w:rsidR="001A129E" w:rsidRDefault="001A129E" w:rsidP="00CF087F">
      <w:pPr>
        <w:autoSpaceDE w:val="0"/>
        <w:autoSpaceDN w:val="0"/>
        <w:adjustRightInd w:val="0"/>
      </w:pPr>
    </w:p>
    <w:p w14:paraId="3711C46E" w14:textId="0AE83F13" w:rsidR="00CF087F" w:rsidRDefault="003655E4" w:rsidP="00CF087F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T</w:t>
      </w:r>
      <w:r w:rsidR="00CF087F">
        <w:rPr>
          <w:rFonts w:cs="Times New Roman"/>
          <w:b/>
          <w:bCs/>
          <w:sz w:val="28"/>
          <w:szCs w:val="28"/>
          <w:u w:val="single"/>
        </w:rPr>
        <w:t>he Pythagorean Theorem</w:t>
      </w:r>
    </w:p>
    <w:p w14:paraId="3FA987DA" w14:textId="77777777" w:rsidR="00CF087F" w:rsidRDefault="00CF087F" w:rsidP="00CF087F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E0E0E0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0"/>
        <w:gridCol w:w="2430"/>
      </w:tblGrid>
      <w:tr w:rsidR="00CF087F" w:rsidRPr="00AD7A5A" w14:paraId="16BD8941" w14:textId="77777777" w:rsidTr="004724F5">
        <w:tc>
          <w:tcPr>
            <w:tcW w:w="5490" w:type="dxa"/>
            <w:shd w:val="clear" w:color="auto" w:fill="auto"/>
          </w:tcPr>
          <w:p w14:paraId="65CD9281" w14:textId="77777777" w:rsidR="00CF087F" w:rsidRPr="00AD7A5A" w:rsidRDefault="00CF087F" w:rsidP="008640E6">
            <w:pPr>
              <w:shd w:val="clear" w:color="auto" w:fill="D9D9D9"/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AD7A5A">
              <w:rPr>
                <w:rFonts w:cs="Times New Roman"/>
                <w:b/>
                <w:bCs/>
                <w:szCs w:val="24"/>
              </w:rPr>
              <w:t>Pythagorean Theorem</w:t>
            </w:r>
          </w:p>
          <w:p w14:paraId="1A7A56AD" w14:textId="77777777" w:rsidR="00CF087F" w:rsidRPr="00AD7A5A" w:rsidRDefault="00CF087F" w:rsidP="00AD7A5A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Cs/>
                <w:szCs w:val="24"/>
              </w:rPr>
            </w:pPr>
            <w:r w:rsidRPr="00AD7A5A">
              <w:rPr>
                <w:rFonts w:cs="Times New Roman"/>
                <w:bCs/>
                <w:szCs w:val="24"/>
              </w:rPr>
              <w:t>In a right triangle, the sum of the squares of the lengths of the legs is equal to the square of the length of the hypotenuse.</w:t>
            </w:r>
          </w:p>
          <w:p w14:paraId="625BEF55" w14:textId="77777777" w:rsidR="00CF087F" w:rsidRPr="00AD7A5A" w:rsidRDefault="00DA69CD" w:rsidP="00AD7A5A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 New Roman"/>
                <w:bCs/>
                <w:szCs w:val="24"/>
              </w:rPr>
            </w:pPr>
            <w:r w:rsidRPr="00AD7A5A">
              <w:rPr>
                <w:rFonts w:cs="Times New Roman"/>
                <w:bCs/>
                <w:position w:val="-6"/>
                <w:szCs w:val="24"/>
              </w:rPr>
              <w:object w:dxaOrig="1219" w:dyaOrig="320" w14:anchorId="5115E4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0" type="#_x0000_t75" style="width:61.2pt;height:16.2pt" o:ole="">
                  <v:imagedata r:id="rId8" o:title=""/>
                </v:shape>
                <o:OLEObject Type="Embed" ProgID="Equation.DSMT4" ShapeID="_x0000_i1100" DrawAspect="Content" ObjectID="_1627816548" r:id="rId9"/>
              </w:object>
            </w:r>
          </w:p>
        </w:tc>
        <w:tc>
          <w:tcPr>
            <w:tcW w:w="2430" w:type="dxa"/>
            <w:shd w:val="clear" w:color="auto" w:fill="auto"/>
          </w:tcPr>
          <w:p w14:paraId="7BF96A77" w14:textId="77777777" w:rsidR="004724F5" w:rsidRDefault="004724F5" w:rsidP="008640E6">
            <w:pPr>
              <w:shd w:val="clear" w:color="auto" w:fill="D9D9D9"/>
              <w:autoSpaceDE w:val="0"/>
              <w:autoSpaceDN w:val="0"/>
              <w:adjustRightInd w:val="0"/>
              <w:spacing w:after="120"/>
              <w:rPr>
                <w:rFonts w:cs="Times New Roman"/>
                <w:bCs/>
                <w:szCs w:val="24"/>
              </w:rPr>
            </w:pPr>
          </w:p>
          <w:p w14:paraId="2A764839" w14:textId="480B271E" w:rsidR="00CF087F" w:rsidRPr="00AD7A5A" w:rsidRDefault="0072521E" w:rsidP="00233985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    </w:t>
            </w:r>
            <w:r w:rsidR="001A129E">
              <w:rPr>
                <w:rFonts w:cs="Times New Roman"/>
                <w:bCs/>
                <w:noProof/>
                <w:szCs w:val="24"/>
              </w:rPr>
              <w:drawing>
                <wp:inline distT="0" distB="0" distL="0" distR="0" wp14:anchorId="4FE35AB3" wp14:editId="790821F2">
                  <wp:extent cx="1219200" cy="548640"/>
                  <wp:effectExtent l="0" t="0" r="0" b="0"/>
                  <wp:docPr id="77" name="Picture 77" descr="MyNotes01-05-pyth th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MyNotes01-05-pyth th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C50F9B" w14:textId="0AC87BD2" w:rsidR="00CF087F" w:rsidRPr="00864C81" w:rsidRDefault="001A129E" w:rsidP="00CF087F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br w:type="page"/>
      </w:r>
      <w:r w:rsidR="00760517">
        <w:rPr>
          <w:rFonts w:cs="Times New Roman"/>
          <w:b/>
          <w:bCs/>
          <w:sz w:val="28"/>
          <w:szCs w:val="28"/>
        </w:rPr>
        <w:lastRenderedPageBreak/>
        <w:t xml:space="preserve">CLASSROOM </w:t>
      </w:r>
      <w:r w:rsidR="00CF087F" w:rsidRPr="00040BE2">
        <w:rPr>
          <w:rFonts w:cs="Times New Roman"/>
          <w:b/>
          <w:bCs/>
          <w:sz w:val="28"/>
          <w:szCs w:val="28"/>
        </w:rPr>
        <w:t xml:space="preserve">EXAMPLE </w:t>
      </w:r>
      <w:r w:rsidR="00CF087F">
        <w:rPr>
          <w:rFonts w:cs="Times New Roman"/>
          <w:b/>
          <w:bCs/>
          <w:sz w:val="28"/>
          <w:szCs w:val="28"/>
        </w:rPr>
        <w:t xml:space="preserve"> </w:t>
      </w:r>
      <w:proofErr w:type="gramStart"/>
      <w:r w:rsidR="00BB6E16">
        <w:rPr>
          <w:rFonts w:cs="Times New Roman"/>
          <w:b/>
          <w:bCs/>
          <w:sz w:val="28"/>
          <w:szCs w:val="28"/>
        </w:rPr>
        <w:t>2</w:t>
      </w:r>
      <w:r w:rsidR="00CF087F">
        <w:rPr>
          <w:rFonts w:cs="Times New Roman"/>
          <w:b/>
          <w:bCs/>
          <w:szCs w:val="24"/>
        </w:rPr>
        <w:t xml:space="preserve">  </w:t>
      </w:r>
      <w:r w:rsidR="00ED233B">
        <w:rPr>
          <w:rFonts w:cs="Times New Roman"/>
          <w:b/>
          <w:bCs/>
          <w:szCs w:val="24"/>
        </w:rPr>
        <w:t>Applying</w:t>
      </w:r>
      <w:proofErr w:type="gramEnd"/>
      <w:r w:rsidR="00ED233B">
        <w:rPr>
          <w:rFonts w:cs="Times New Roman"/>
          <w:b/>
          <w:bCs/>
          <w:szCs w:val="24"/>
        </w:rPr>
        <w:t xml:space="preserve"> the Pythagorean Theorem</w:t>
      </w:r>
    </w:p>
    <w:tbl>
      <w:tblPr>
        <w:tblW w:w="902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0"/>
        <w:gridCol w:w="2810"/>
      </w:tblGrid>
      <w:tr w:rsidR="00466825" w:rsidRPr="00AD7A5A" w14:paraId="41CA49E6" w14:textId="77777777" w:rsidTr="00AD7A5A">
        <w:tc>
          <w:tcPr>
            <w:tcW w:w="6210" w:type="dxa"/>
            <w:shd w:val="clear" w:color="auto" w:fill="auto"/>
          </w:tcPr>
          <w:p w14:paraId="33F4916A" w14:textId="77777777" w:rsidR="00466825" w:rsidRPr="00AD7A5A" w:rsidRDefault="00760517" w:rsidP="00AD7A5A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483BF7">
              <w:rPr>
                <w:rFonts w:cs="Times New Roman"/>
                <w:bCs/>
                <w:szCs w:val="24"/>
              </w:rPr>
              <w:t>A piece of property has the shape of a right triangle. The longer leg is 10 m shorter than twice the length of the shorter leg and the hypotenuse is 20 m longer than the length of the longer leg. Find the lengths of the sides of the triangular lot.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87B6B25" w14:textId="70B0A28F" w:rsidR="00466825" w:rsidRPr="00AD7A5A" w:rsidRDefault="0072521E" w:rsidP="00AD7A5A">
            <w:pPr>
              <w:autoSpaceDE w:val="0"/>
              <w:autoSpaceDN w:val="0"/>
              <w:adjustRightInd w:val="0"/>
              <w:spacing w:before="2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    </w:t>
            </w:r>
            <w:r w:rsidR="001A129E" w:rsidRPr="00483BF7">
              <w:rPr>
                <w:rFonts w:cs="Times New Roman"/>
                <w:bCs/>
                <w:noProof/>
                <w:szCs w:val="24"/>
              </w:rPr>
              <w:drawing>
                <wp:inline distT="0" distB="0" distL="0" distR="0" wp14:anchorId="601B55E0" wp14:editId="4F5AFD34">
                  <wp:extent cx="1531620" cy="670560"/>
                  <wp:effectExtent l="0" t="0" r="0" b="0"/>
                  <wp:docPr id="78" name="Picture 78" descr="Ex01-05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Ex01-05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81E622" w14:textId="77777777" w:rsidR="00CF087F" w:rsidRPr="00ED233B" w:rsidRDefault="00CF087F" w:rsidP="00ED233B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7A665734" w14:textId="77777777" w:rsidR="00CF087F" w:rsidRDefault="00CF087F" w:rsidP="00CF087F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432C5037" w14:textId="77777777" w:rsidR="00CF087F" w:rsidRDefault="00CF087F" w:rsidP="00CF087F">
      <w:pPr>
        <w:autoSpaceDE w:val="0"/>
        <w:autoSpaceDN w:val="0"/>
        <w:adjustRightInd w:val="0"/>
      </w:pPr>
    </w:p>
    <w:p w14:paraId="160E1E3B" w14:textId="77777777" w:rsidR="00DD792C" w:rsidRDefault="00DD792C" w:rsidP="00CF087F">
      <w:pPr>
        <w:autoSpaceDE w:val="0"/>
        <w:autoSpaceDN w:val="0"/>
        <w:adjustRightInd w:val="0"/>
      </w:pPr>
    </w:p>
    <w:p w14:paraId="36AA8584" w14:textId="4197CBD4" w:rsidR="00DD792C" w:rsidRDefault="00DD792C" w:rsidP="00CF087F">
      <w:pPr>
        <w:autoSpaceDE w:val="0"/>
        <w:autoSpaceDN w:val="0"/>
        <w:adjustRightInd w:val="0"/>
      </w:pPr>
    </w:p>
    <w:p w14:paraId="77736053" w14:textId="4C6396B9" w:rsidR="001A129E" w:rsidRDefault="001A129E" w:rsidP="00CF087F">
      <w:pPr>
        <w:autoSpaceDE w:val="0"/>
        <w:autoSpaceDN w:val="0"/>
        <w:adjustRightInd w:val="0"/>
      </w:pPr>
    </w:p>
    <w:p w14:paraId="239A1086" w14:textId="6878ABEF" w:rsidR="001A129E" w:rsidRDefault="001A129E" w:rsidP="00CF087F">
      <w:pPr>
        <w:autoSpaceDE w:val="0"/>
        <w:autoSpaceDN w:val="0"/>
        <w:adjustRightInd w:val="0"/>
      </w:pPr>
    </w:p>
    <w:p w14:paraId="7868E60F" w14:textId="6B4EBF6A" w:rsidR="001A129E" w:rsidRDefault="001A129E" w:rsidP="00CF087F">
      <w:pPr>
        <w:autoSpaceDE w:val="0"/>
        <w:autoSpaceDN w:val="0"/>
        <w:adjustRightInd w:val="0"/>
      </w:pPr>
    </w:p>
    <w:p w14:paraId="471229FD" w14:textId="1EE198B8" w:rsidR="001A129E" w:rsidRDefault="001A129E" w:rsidP="00CF087F">
      <w:pPr>
        <w:autoSpaceDE w:val="0"/>
        <w:autoSpaceDN w:val="0"/>
        <w:adjustRightInd w:val="0"/>
      </w:pPr>
    </w:p>
    <w:p w14:paraId="4FAC7B19" w14:textId="26FB4706" w:rsidR="001A129E" w:rsidRDefault="001A129E" w:rsidP="00CF087F">
      <w:pPr>
        <w:autoSpaceDE w:val="0"/>
        <w:autoSpaceDN w:val="0"/>
        <w:adjustRightInd w:val="0"/>
      </w:pPr>
    </w:p>
    <w:p w14:paraId="10E07BF6" w14:textId="0F004A7C" w:rsidR="001A129E" w:rsidRDefault="001A129E" w:rsidP="00CF087F">
      <w:pPr>
        <w:autoSpaceDE w:val="0"/>
        <w:autoSpaceDN w:val="0"/>
        <w:adjustRightInd w:val="0"/>
      </w:pPr>
    </w:p>
    <w:p w14:paraId="193640C7" w14:textId="515FE1F1" w:rsidR="001A129E" w:rsidRDefault="001A129E" w:rsidP="00CF087F">
      <w:pPr>
        <w:autoSpaceDE w:val="0"/>
        <w:autoSpaceDN w:val="0"/>
        <w:adjustRightInd w:val="0"/>
      </w:pPr>
    </w:p>
    <w:p w14:paraId="666BB79C" w14:textId="77777777" w:rsidR="001A129E" w:rsidRDefault="001A129E" w:rsidP="00CF087F">
      <w:pPr>
        <w:autoSpaceDE w:val="0"/>
        <w:autoSpaceDN w:val="0"/>
        <w:adjustRightInd w:val="0"/>
      </w:pPr>
      <w:bookmarkStart w:id="0" w:name="_GoBack"/>
      <w:bookmarkEnd w:id="0"/>
    </w:p>
    <w:p w14:paraId="502C934A" w14:textId="591B5F70" w:rsidR="001A129E" w:rsidRDefault="001A129E" w:rsidP="00CF087F">
      <w:pPr>
        <w:autoSpaceDE w:val="0"/>
        <w:autoSpaceDN w:val="0"/>
        <w:adjustRightInd w:val="0"/>
      </w:pPr>
    </w:p>
    <w:p w14:paraId="0A293890" w14:textId="6A6B9CDD" w:rsidR="001A129E" w:rsidRDefault="001A129E" w:rsidP="00CF087F">
      <w:pPr>
        <w:autoSpaceDE w:val="0"/>
        <w:autoSpaceDN w:val="0"/>
        <w:adjustRightInd w:val="0"/>
      </w:pPr>
    </w:p>
    <w:p w14:paraId="3D6DBF19" w14:textId="364902BE" w:rsidR="001A129E" w:rsidRDefault="001A129E" w:rsidP="00CF087F">
      <w:pPr>
        <w:autoSpaceDE w:val="0"/>
        <w:autoSpaceDN w:val="0"/>
        <w:adjustRightInd w:val="0"/>
      </w:pPr>
    </w:p>
    <w:p w14:paraId="514977FB" w14:textId="1B3B3939" w:rsidR="00DD792C" w:rsidRDefault="00DD792C" w:rsidP="00DD792C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Height of a Projected Object</w:t>
      </w:r>
    </w:p>
    <w:p w14:paraId="0A8CC97B" w14:textId="77777777" w:rsidR="00DD792C" w:rsidRDefault="00DD792C" w:rsidP="00DD792C">
      <w:pPr>
        <w:autoSpaceDE w:val="0"/>
        <w:autoSpaceDN w:val="0"/>
        <w:adjustRightInd w:val="0"/>
        <w:ind w:left="900" w:hanging="900"/>
        <w:rPr>
          <w:rFonts w:cs="Times New Roman"/>
          <w:bCs/>
          <w:szCs w:val="24"/>
        </w:rPr>
      </w:pPr>
    </w:p>
    <w:p w14:paraId="561A195F" w14:textId="77777777" w:rsidR="00DD792C" w:rsidRPr="00864C81" w:rsidRDefault="002415C9" w:rsidP="00DD792C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DD792C" w:rsidRPr="00040BE2">
        <w:rPr>
          <w:rFonts w:cs="Times New Roman"/>
          <w:b/>
          <w:bCs/>
          <w:sz w:val="28"/>
          <w:szCs w:val="28"/>
        </w:rPr>
        <w:t xml:space="preserve">EXAMPLE </w:t>
      </w:r>
      <w:r w:rsidR="00DD792C">
        <w:rPr>
          <w:rFonts w:cs="Times New Roman"/>
          <w:b/>
          <w:bCs/>
          <w:sz w:val="28"/>
          <w:szCs w:val="28"/>
        </w:rPr>
        <w:t xml:space="preserve"> </w:t>
      </w:r>
      <w:proofErr w:type="gramStart"/>
      <w:r w:rsidR="00DD792C">
        <w:rPr>
          <w:rFonts w:cs="Times New Roman"/>
          <w:b/>
          <w:bCs/>
          <w:sz w:val="28"/>
          <w:szCs w:val="28"/>
        </w:rPr>
        <w:t>3</w:t>
      </w:r>
      <w:r w:rsidR="00DD792C">
        <w:rPr>
          <w:rFonts w:cs="Times New Roman"/>
          <w:b/>
          <w:bCs/>
          <w:szCs w:val="24"/>
        </w:rPr>
        <w:t xml:space="preserve">  Solving</w:t>
      </w:r>
      <w:proofErr w:type="gramEnd"/>
      <w:r w:rsidR="00DD792C">
        <w:rPr>
          <w:rFonts w:cs="Times New Roman"/>
          <w:b/>
          <w:bCs/>
          <w:szCs w:val="24"/>
        </w:rPr>
        <w:t xml:space="preserve"> a Problem Involving Projectile Height</w:t>
      </w:r>
    </w:p>
    <w:p w14:paraId="424C395D" w14:textId="77777777" w:rsidR="0009296C" w:rsidRDefault="00DD792C" w:rsidP="00DD792C">
      <w:pPr>
        <w:autoSpaceDE w:val="0"/>
        <w:autoSpaceDN w:val="0"/>
        <w:adjustRightInd w:val="0"/>
      </w:pPr>
      <w:r>
        <w:t xml:space="preserve">If a projectile is launched upward from the ground with an initial velocity of </w:t>
      </w:r>
      <w:r w:rsidR="002415C9">
        <w:t>73.5 m</w:t>
      </w:r>
      <w:r>
        <w:t xml:space="preserve"> per sec, neglecting air resistance, its height </w:t>
      </w:r>
      <w:r w:rsidRPr="00DC2AA8">
        <w:rPr>
          <w:i/>
        </w:rPr>
        <w:t>s</w:t>
      </w:r>
      <w:r>
        <w:t xml:space="preserve"> (in </w:t>
      </w:r>
      <w:r w:rsidR="002415C9">
        <w:t>meters</w:t>
      </w:r>
      <w:r>
        <w:t xml:space="preserve">) above the ground </w:t>
      </w:r>
      <w:r w:rsidRPr="00DC2AA8">
        <w:rPr>
          <w:i/>
        </w:rPr>
        <w:t>t</w:t>
      </w:r>
      <w:r>
        <w:t xml:space="preserve"> seconds after projection is given by</w:t>
      </w:r>
    </w:p>
    <w:p w14:paraId="01417530" w14:textId="77777777" w:rsidR="00DD792C" w:rsidRDefault="002415C9" w:rsidP="0009296C">
      <w:pPr>
        <w:autoSpaceDE w:val="0"/>
        <w:autoSpaceDN w:val="0"/>
        <w:adjustRightInd w:val="0"/>
        <w:jc w:val="center"/>
      </w:pPr>
      <w:r w:rsidRPr="00846E4D">
        <w:rPr>
          <w:position w:val="-10"/>
        </w:rPr>
        <w:object w:dxaOrig="1820" w:dyaOrig="360" w14:anchorId="13BA4BD8">
          <v:shape id="_x0000_i1103" type="#_x0000_t75" style="width:91.2pt;height:18pt" o:ole="">
            <v:imagedata r:id="rId12" o:title=""/>
          </v:shape>
          <o:OLEObject Type="Embed" ProgID="Equation.DSMT4" ShapeID="_x0000_i1103" DrawAspect="Content" ObjectID="_1627816549" r:id="rId13"/>
        </w:object>
      </w:r>
    </w:p>
    <w:p w14:paraId="47396217" w14:textId="77777777" w:rsidR="00C11BD9" w:rsidRDefault="00C11BD9" w:rsidP="00DD792C">
      <w:pPr>
        <w:autoSpaceDE w:val="0"/>
        <w:autoSpaceDN w:val="0"/>
        <w:adjustRightInd w:val="0"/>
      </w:pPr>
    </w:p>
    <w:p w14:paraId="7F74FA46" w14:textId="77777777" w:rsidR="00C11BD9" w:rsidRPr="00C11BD9" w:rsidRDefault="00C11BD9" w:rsidP="00C11BD9">
      <w:pPr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/>
          <w:bCs/>
          <w:szCs w:val="24"/>
        </w:rPr>
        <w:t>(a)</w:t>
      </w:r>
      <w:r>
        <w:rPr>
          <w:rFonts w:cs="Times New Roman"/>
          <w:bCs/>
          <w:szCs w:val="24"/>
        </w:rPr>
        <w:t xml:space="preserve">  </w:t>
      </w:r>
      <w:r w:rsidR="002415C9" w:rsidRPr="00CE5654">
        <w:rPr>
          <w:rFonts w:cs="Times New Roman"/>
          <w:bCs/>
          <w:szCs w:val="24"/>
        </w:rPr>
        <w:t>After how many seconds will</w:t>
      </w:r>
      <w:r w:rsidR="002415C9">
        <w:rPr>
          <w:rFonts w:cs="Times New Roman"/>
          <w:bCs/>
          <w:szCs w:val="24"/>
        </w:rPr>
        <w:t xml:space="preserve"> </w:t>
      </w:r>
      <w:r w:rsidR="002415C9" w:rsidRPr="00CE5654">
        <w:rPr>
          <w:rFonts w:cs="Times New Roman"/>
          <w:bCs/>
          <w:szCs w:val="24"/>
        </w:rPr>
        <w:t>the projectile be 100 m above</w:t>
      </w:r>
      <w:r w:rsidR="002415C9">
        <w:rPr>
          <w:rFonts w:cs="Times New Roman"/>
          <w:bCs/>
          <w:szCs w:val="24"/>
        </w:rPr>
        <w:t xml:space="preserve"> </w:t>
      </w:r>
      <w:r w:rsidR="002415C9" w:rsidRPr="00CE5654">
        <w:rPr>
          <w:rFonts w:cs="Times New Roman"/>
          <w:bCs/>
          <w:szCs w:val="24"/>
        </w:rPr>
        <w:t>the ground?</w:t>
      </w:r>
    </w:p>
    <w:p w14:paraId="45B246A4" w14:textId="77777777" w:rsidR="002415C9" w:rsidRDefault="002415C9" w:rsidP="002415C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34CDB1E" w14:textId="77777777" w:rsidR="002415C9" w:rsidRDefault="002415C9" w:rsidP="002415C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167EEA10" w14:textId="77777777" w:rsidR="002415C9" w:rsidRDefault="002415C9" w:rsidP="002415C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1DE62B53" w14:textId="77777777" w:rsidR="002415C9" w:rsidRDefault="002415C9" w:rsidP="002415C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2218DBE2" w14:textId="77777777" w:rsidR="002415C9" w:rsidRDefault="002415C9" w:rsidP="002415C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2EB82094" w14:textId="77777777" w:rsidR="002415C9" w:rsidRDefault="002415C9" w:rsidP="002415C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7F18858B" w14:textId="77777777" w:rsidR="002415C9" w:rsidRDefault="002415C9" w:rsidP="002415C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AC82180" w14:textId="77777777" w:rsidR="002415C9" w:rsidRDefault="002415C9" w:rsidP="002415C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1ABA1D05" w14:textId="77777777" w:rsidR="002415C9" w:rsidRDefault="002415C9" w:rsidP="002415C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70F8037C" w14:textId="77777777" w:rsidR="002415C9" w:rsidRDefault="002415C9" w:rsidP="002415C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75AA8E80" w14:textId="77777777" w:rsidR="00C11BD9" w:rsidRPr="00C11BD9" w:rsidRDefault="002415C9" w:rsidP="002415C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 w:rsidR="00C11BD9">
        <w:rPr>
          <w:rFonts w:cs="Times New Roman"/>
          <w:b/>
          <w:bCs/>
          <w:szCs w:val="24"/>
        </w:rPr>
        <w:t xml:space="preserve">(b)  </w:t>
      </w:r>
      <w:r w:rsidRPr="00C11BD9">
        <w:rPr>
          <w:rFonts w:cs="Times New Roman"/>
          <w:bCs/>
          <w:szCs w:val="24"/>
        </w:rPr>
        <w:t>How long will it take for the projectile to return to the ground?</w:t>
      </w:r>
    </w:p>
    <w:p w14:paraId="2B29B86A" w14:textId="77777777" w:rsidR="00C11BD9" w:rsidRDefault="00C11BD9" w:rsidP="00C11BD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05E8EBE8" w14:textId="77777777" w:rsidR="00B2703E" w:rsidRPr="00501A29" w:rsidRDefault="00B2703E" w:rsidP="001A129E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sectPr w:rsidR="00B2703E" w:rsidRPr="00501A29" w:rsidSect="001A129E">
      <w:headerReference w:type="default" r:id="rId14"/>
      <w:pgSz w:w="12240" w:h="15840" w:code="1"/>
      <w:pgMar w:top="1440" w:right="1080" w:bottom="1440" w:left="1080" w:header="907" w:footer="90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A906E" w14:textId="77777777" w:rsidR="006B50AD" w:rsidRDefault="006B50AD">
      <w:r>
        <w:separator/>
      </w:r>
    </w:p>
  </w:endnote>
  <w:endnote w:type="continuationSeparator" w:id="0">
    <w:p w14:paraId="472DDB7A" w14:textId="77777777" w:rsidR="006B50AD" w:rsidRDefault="006B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ED3FC" w14:textId="77777777" w:rsidR="006B50AD" w:rsidRDefault="006B50AD">
      <w:r>
        <w:separator/>
      </w:r>
    </w:p>
  </w:footnote>
  <w:footnote w:type="continuationSeparator" w:id="0">
    <w:p w14:paraId="3339173E" w14:textId="77777777" w:rsidR="006B50AD" w:rsidRDefault="006B5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180A1" w14:textId="67359428" w:rsidR="00DB0491" w:rsidRPr="001C5C2C" w:rsidRDefault="00DB0491" w:rsidP="004374BF">
    <w:pPr>
      <w:pStyle w:val="Header"/>
      <w:tabs>
        <w:tab w:val="clear" w:pos="4320"/>
        <w:tab w:val="clear" w:pos="8640"/>
        <w:tab w:val="left" w:pos="720"/>
        <w:tab w:val="right" w:pos="8280"/>
        <w:tab w:val="right" w:pos="9000"/>
      </w:tabs>
      <w:rPr>
        <w:szCs w:val="24"/>
      </w:rPr>
    </w:pPr>
    <w:r>
      <w:rPr>
        <w:rStyle w:val="PageNumber"/>
        <w:sz w:val="24"/>
        <w:szCs w:val="24"/>
      </w:rPr>
      <w:tab/>
    </w:r>
    <w:r>
      <w:rPr>
        <w:rStyle w:val="PageNumber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F5"/>
    <w:rsid w:val="00001FE8"/>
    <w:rsid w:val="00004DC5"/>
    <w:rsid w:val="00021464"/>
    <w:rsid w:val="00021561"/>
    <w:rsid w:val="0002272D"/>
    <w:rsid w:val="00025A56"/>
    <w:rsid w:val="00033369"/>
    <w:rsid w:val="00036493"/>
    <w:rsid w:val="00040BE2"/>
    <w:rsid w:val="00041E59"/>
    <w:rsid w:val="000444C9"/>
    <w:rsid w:val="00045091"/>
    <w:rsid w:val="0004564A"/>
    <w:rsid w:val="00053D51"/>
    <w:rsid w:val="00062607"/>
    <w:rsid w:val="00067845"/>
    <w:rsid w:val="000714BD"/>
    <w:rsid w:val="00073511"/>
    <w:rsid w:val="00073E79"/>
    <w:rsid w:val="00075863"/>
    <w:rsid w:val="000800E7"/>
    <w:rsid w:val="00081437"/>
    <w:rsid w:val="000867A6"/>
    <w:rsid w:val="00087AA6"/>
    <w:rsid w:val="0009296C"/>
    <w:rsid w:val="00093FAA"/>
    <w:rsid w:val="000B1610"/>
    <w:rsid w:val="000B3235"/>
    <w:rsid w:val="000B32D1"/>
    <w:rsid w:val="000B3A40"/>
    <w:rsid w:val="000B5208"/>
    <w:rsid w:val="000B7C2B"/>
    <w:rsid w:val="000C0BEF"/>
    <w:rsid w:val="000C17B4"/>
    <w:rsid w:val="000C3BC1"/>
    <w:rsid w:val="000C7B46"/>
    <w:rsid w:val="000E0086"/>
    <w:rsid w:val="000E244F"/>
    <w:rsid w:val="000E3276"/>
    <w:rsid w:val="00100336"/>
    <w:rsid w:val="00105E30"/>
    <w:rsid w:val="0011134E"/>
    <w:rsid w:val="001115DE"/>
    <w:rsid w:val="00115690"/>
    <w:rsid w:val="00117402"/>
    <w:rsid w:val="0011766C"/>
    <w:rsid w:val="001177DA"/>
    <w:rsid w:val="001214AB"/>
    <w:rsid w:val="00135721"/>
    <w:rsid w:val="00142EE6"/>
    <w:rsid w:val="00147203"/>
    <w:rsid w:val="001645B9"/>
    <w:rsid w:val="0016575D"/>
    <w:rsid w:val="001775EC"/>
    <w:rsid w:val="00181084"/>
    <w:rsid w:val="00183A54"/>
    <w:rsid w:val="001865B8"/>
    <w:rsid w:val="00191C56"/>
    <w:rsid w:val="00195655"/>
    <w:rsid w:val="00195DC1"/>
    <w:rsid w:val="001A00F2"/>
    <w:rsid w:val="001A027C"/>
    <w:rsid w:val="001A129E"/>
    <w:rsid w:val="001A1C3A"/>
    <w:rsid w:val="001A5886"/>
    <w:rsid w:val="001A77B8"/>
    <w:rsid w:val="001B4A2F"/>
    <w:rsid w:val="001B5221"/>
    <w:rsid w:val="001C2DF0"/>
    <w:rsid w:val="001C5C2C"/>
    <w:rsid w:val="001C6770"/>
    <w:rsid w:val="001D621F"/>
    <w:rsid w:val="001E5E95"/>
    <w:rsid w:val="001F081F"/>
    <w:rsid w:val="001F34D2"/>
    <w:rsid w:val="001F36BE"/>
    <w:rsid w:val="001F48C2"/>
    <w:rsid w:val="001F5B72"/>
    <w:rsid w:val="0020567A"/>
    <w:rsid w:val="00207B64"/>
    <w:rsid w:val="002113B7"/>
    <w:rsid w:val="002129BD"/>
    <w:rsid w:val="00215734"/>
    <w:rsid w:val="00215B85"/>
    <w:rsid w:val="00220A2B"/>
    <w:rsid w:val="00223672"/>
    <w:rsid w:val="002270E2"/>
    <w:rsid w:val="0023020E"/>
    <w:rsid w:val="00230698"/>
    <w:rsid w:val="00231EF5"/>
    <w:rsid w:val="00233985"/>
    <w:rsid w:val="002415C9"/>
    <w:rsid w:val="00244E50"/>
    <w:rsid w:val="00245792"/>
    <w:rsid w:val="002500BE"/>
    <w:rsid w:val="0025130C"/>
    <w:rsid w:val="00251580"/>
    <w:rsid w:val="002551DC"/>
    <w:rsid w:val="002602CE"/>
    <w:rsid w:val="002667CC"/>
    <w:rsid w:val="00277069"/>
    <w:rsid w:val="00277B32"/>
    <w:rsid w:val="002807DA"/>
    <w:rsid w:val="00281D03"/>
    <w:rsid w:val="00281DD8"/>
    <w:rsid w:val="00285F39"/>
    <w:rsid w:val="00292AEC"/>
    <w:rsid w:val="0029653D"/>
    <w:rsid w:val="002967EF"/>
    <w:rsid w:val="00296D6F"/>
    <w:rsid w:val="002A7486"/>
    <w:rsid w:val="002B10CD"/>
    <w:rsid w:val="002B529F"/>
    <w:rsid w:val="002B58A3"/>
    <w:rsid w:val="002B7673"/>
    <w:rsid w:val="002C3822"/>
    <w:rsid w:val="002C39E9"/>
    <w:rsid w:val="002C7D69"/>
    <w:rsid w:val="002D5184"/>
    <w:rsid w:val="002D6AB2"/>
    <w:rsid w:val="002E2B31"/>
    <w:rsid w:val="002F30F8"/>
    <w:rsid w:val="002F6472"/>
    <w:rsid w:val="0030274C"/>
    <w:rsid w:val="00305A32"/>
    <w:rsid w:val="00305EE1"/>
    <w:rsid w:val="00312ED2"/>
    <w:rsid w:val="00320CB0"/>
    <w:rsid w:val="00325296"/>
    <w:rsid w:val="00331B35"/>
    <w:rsid w:val="003326C3"/>
    <w:rsid w:val="003419F0"/>
    <w:rsid w:val="003463F4"/>
    <w:rsid w:val="00355286"/>
    <w:rsid w:val="00355E23"/>
    <w:rsid w:val="00355FBD"/>
    <w:rsid w:val="003655E4"/>
    <w:rsid w:val="00376264"/>
    <w:rsid w:val="003767D5"/>
    <w:rsid w:val="00383F04"/>
    <w:rsid w:val="00384558"/>
    <w:rsid w:val="00391F61"/>
    <w:rsid w:val="00395DCA"/>
    <w:rsid w:val="003A1C16"/>
    <w:rsid w:val="003A3082"/>
    <w:rsid w:val="003A4006"/>
    <w:rsid w:val="003A435E"/>
    <w:rsid w:val="003A5F2B"/>
    <w:rsid w:val="003B21A3"/>
    <w:rsid w:val="003B3626"/>
    <w:rsid w:val="003B4778"/>
    <w:rsid w:val="003C4F6D"/>
    <w:rsid w:val="003C7FBC"/>
    <w:rsid w:val="003D11F4"/>
    <w:rsid w:val="003D289A"/>
    <w:rsid w:val="003D29D3"/>
    <w:rsid w:val="003D5210"/>
    <w:rsid w:val="003D7E73"/>
    <w:rsid w:val="003E0090"/>
    <w:rsid w:val="003E0B65"/>
    <w:rsid w:val="003E10C4"/>
    <w:rsid w:val="003E4410"/>
    <w:rsid w:val="003E7B9A"/>
    <w:rsid w:val="003F146F"/>
    <w:rsid w:val="003F3C34"/>
    <w:rsid w:val="003F55A2"/>
    <w:rsid w:val="00400847"/>
    <w:rsid w:val="00402BE6"/>
    <w:rsid w:val="00402EC7"/>
    <w:rsid w:val="0041142E"/>
    <w:rsid w:val="00414D59"/>
    <w:rsid w:val="00421E3C"/>
    <w:rsid w:val="0042470F"/>
    <w:rsid w:val="0043089B"/>
    <w:rsid w:val="004321E0"/>
    <w:rsid w:val="004374BF"/>
    <w:rsid w:val="0045626A"/>
    <w:rsid w:val="00464990"/>
    <w:rsid w:val="00464D05"/>
    <w:rsid w:val="00466664"/>
    <w:rsid w:val="00466825"/>
    <w:rsid w:val="004724F5"/>
    <w:rsid w:val="00474A72"/>
    <w:rsid w:val="004763B0"/>
    <w:rsid w:val="004820BF"/>
    <w:rsid w:val="004834B1"/>
    <w:rsid w:val="00490D1B"/>
    <w:rsid w:val="00492F56"/>
    <w:rsid w:val="004939A4"/>
    <w:rsid w:val="004A36E5"/>
    <w:rsid w:val="004A79B9"/>
    <w:rsid w:val="004B089B"/>
    <w:rsid w:val="004B352B"/>
    <w:rsid w:val="004B6157"/>
    <w:rsid w:val="004C2C79"/>
    <w:rsid w:val="004C2FDC"/>
    <w:rsid w:val="004C42F3"/>
    <w:rsid w:val="004C7170"/>
    <w:rsid w:val="004D514B"/>
    <w:rsid w:val="004E56C1"/>
    <w:rsid w:val="004F73A8"/>
    <w:rsid w:val="005008CE"/>
    <w:rsid w:val="00500B9C"/>
    <w:rsid w:val="00501A29"/>
    <w:rsid w:val="00501DEF"/>
    <w:rsid w:val="0050669A"/>
    <w:rsid w:val="00511406"/>
    <w:rsid w:val="00512B9F"/>
    <w:rsid w:val="00520933"/>
    <w:rsid w:val="00520E95"/>
    <w:rsid w:val="00521B80"/>
    <w:rsid w:val="00521F6B"/>
    <w:rsid w:val="00523754"/>
    <w:rsid w:val="005244A0"/>
    <w:rsid w:val="005270EC"/>
    <w:rsid w:val="00530C5B"/>
    <w:rsid w:val="00531DA9"/>
    <w:rsid w:val="00534E0A"/>
    <w:rsid w:val="00554186"/>
    <w:rsid w:val="00556D0F"/>
    <w:rsid w:val="00557D8A"/>
    <w:rsid w:val="00562DDD"/>
    <w:rsid w:val="0056347F"/>
    <w:rsid w:val="00570A48"/>
    <w:rsid w:val="0057298E"/>
    <w:rsid w:val="00574A23"/>
    <w:rsid w:val="00580812"/>
    <w:rsid w:val="00581A3C"/>
    <w:rsid w:val="005853AF"/>
    <w:rsid w:val="00590FF2"/>
    <w:rsid w:val="00592DB9"/>
    <w:rsid w:val="005A0782"/>
    <w:rsid w:val="005A1A13"/>
    <w:rsid w:val="005A3C25"/>
    <w:rsid w:val="005A601D"/>
    <w:rsid w:val="005C30A7"/>
    <w:rsid w:val="005C3910"/>
    <w:rsid w:val="005C4661"/>
    <w:rsid w:val="005C59F6"/>
    <w:rsid w:val="005C60C0"/>
    <w:rsid w:val="005D09DC"/>
    <w:rsid w:val="005E375A"/>
    <w:rsid w:val="005F08B1"/>
    <w:rsid w:val="005F1026"/>
    <w:rsid w:val="005F2981"/>
    <w:rsid w:val="005F78DE"/>
    <w:rsid w:val="00604755"/>
    <w:rsid w:val="00610B2F"/>
    <w:rsid w:val="00613601"/>
    <w:rsid w:val="006159A0"/>
    <w:rsid w:val="00616326"/>
    <w:rsid w:val="0062371E"/>
    <w:rsid w:val="00623A91"/>
    <w:rsid w:val="00623CC8"/>
    <w:rsid w:val="00626611"/>
    <w:rsid w:val="006300B5"/>
    <w:rsid w:val="00640ACF"/>
    <w:rsid w:val="00644C11"/>
    <w:rsid w:val="006475CD"/>
    <w:rsid w:val="00647BBA"/>
    <w:rsid w:val="00652864"/>
    <w:rsid w:val="00654FAB"/>
    <w:rsid w:val="00657D54"/>
    <w:rsid w:val="00663B4F"/>
    <w:rsid w:val="00664F74"/>
    <w:rsid w:val="00665DFC"/>
    <w:rsid w:val="00677439"/>
    <w:rsid w:val="00683D29"/>
    <w:rsid w:val="006A268E"/>
    <w:rsid w:val="006A4F78"/>
    <w:rsid w:val="006A642D"/>
    <w:rsid w:val="006B317F"/>
    <w:rsid w:val="006B50AD"/>
    <w:rsid w:val="006B6FEF"/>
    <w:rsid w:val="006C1153"/>
    <w:rsid w:val="006C1A7D"/>
    <w:rsid w:val="006C3C96"/>
    <w:rsid w:val="006C413C"/>
    <w:rsid w:val="006D2106"/>
    <w:rsid w:val="006D37ED"/>
    <w:rsid w:val="006D5833"/>
    <w:rsid w:val="006E33B3"/>
    <w:rsid w:val="006E796F"/>
    <w:rsid w:val="006F21EB"/>
    <w:rsid w:val="006F48EB"/>
    <w:rsid w:val="006F5025"/>
    <w:rsid w:val="007100E6"/>
    <w:rsid w:val="00716B40"/>
    <w:rsid w:val="00722253"/>
    <w:rsid w:val="00722CB3"/>
    <w:rsid w:val="0072422C"/>
    <w:rsid w:val="0072521E"/>
    <w:rsid w:val="00727FE7"/>
    <w:rsid w:val="007339D0"/>
    <w:rsid w:val="00733AC6"/>
    <w:rsid w:val="00735FD9"/>
    <w:rsid w:val="0073700E"/>
    <w:rsid w:val="007418B7"/>
    <w:rsid w:val="00743DB7"/>
    <w:rsid w:val="00743DBD"/>
    <w:rsid w:val="007537AE"/>
    <w:rsid w:val="00760517"/>
    <w:rsid w:val="00775A47"/>
    <w:rsid w:val="007762EE"/>
    <w:rsid w:val="00777FB4"/>
    <w:rsid w:val="0078673E"/>
    <w:rsid w:val="007944DE"/>
    <w:rsid w:val="00794521"/>
    <w:rsid w:val="00794E87"/>
    <w:rsid w:val="007957F6"/>
    <w:rsid w:val="007A16FC"/>
    <w:rsid w:val="007A1D62"/>
    <w:rsid w:val="007A2181"/>
    <w:rsid w:val="007A2CC0"/>
    <w:rsid w:val="007A3428"/>
    <w:rsid w:val="007A37CD"/>
    <w:rsid w:val="007A4AFA"/>
    <w:rsid w:val="007A5FFA"/>
    <w:rsid w:val="007A628C"/>
    <w:rsid w:val="007B2BBE"/>
    <w:rsid w:val="007B62DD"/>
    <w:rsid w:val="007B7530"/>
    <w:rsid w:val="007B77FD"/>
    <w:rsid w:val="007B780F"/>
    <w:rsid w:val="007B791E"/>
    <w:rsid w:val="007C23CC"/>
    <w:rsid w:val="007C3A73"/>
    <w:rsid w:val="007E29E3"/>
    <w:rsid w:val="007E36F9"/>
    <w:rsid w:val="007E3892"/>
    <w:rsid w:val="007E4608"/>
    <w:rsid w:val="007E6550"/>
    <w:rsid w:val="007F5D56"/>
    <w:rsid w:val="008026F7"/>
    <w:rsid w:val="00803034"/>
    <w:rsid w:val="00807377"/>
    <w:rsid w:val="0081167C"/>
    <w:rsid w:val="008169E0"/>
    <w:rsid w:val="00822056"/>
    <w:rsid w:val="0082779E"/>
    <w:rsid w:val="0083185A"/>
    <w:rsid w:val="00840B5D"/>
    <w:rsid w:val="008504FE"/>
    <w:rsid w:val="008520D3"/>
    <w:rsid w:val="0085320A"/>
    <w:rsid w:val="0085375A"/>
    <w:rsid w:val="008640E6"/>
    <w:rsid w:val="00864C81"/>
    <w:rsid w:val="0086791A"/>
    <w:rsid w:val="00867DE6"/>
    <w:rsid w:val="008703DA"/>
    <w:rsid w:val="00877095"/>
    <w:rsid w:val="008773B9"/>
    <w:rsid w:val="00877435"/>
    <w:rsid w:val="00883BCE"/>
    <w:rsid w:val="00884570"/>
    <w:rsid w:val="008853B6"/>
    <w:rsid w:val="00887E66"/>
    <w:rsid w:val="008946BB"/>
    <w:rsid w:val="008A294B"/>
    <w:rsid w:val="008A658C"/>
    <w:rsid w:val="008B05C5"/>
    <w:rsid w:val="008B4FF2"/>
    <w:rsid w:val="008C0D66"/>
    <w:rsid w:val="008D4139"/>
    <w:rsid w:val="008D5487"/>
    <w:rsid w:val="008D732D"/>
    <w:rsid w:val="008E0CF4"/>
    <w:rsid w:val="008E1C3E"/>
    <w:rsid w:val="008E5FD9"/>
    <w:rsid w:val="008E6D08"/>
    <w:rsid w:val="008F098D"/>
    <w:rsid w:val="008F2932"/>
    <w:rsid w:val="008F70CA"/>
    <w:rsid w:val="00900E93"/>
    <w:rsid w:val="00911514"/>
    <w:rsid w:val="00911FA8"/>
    <w:rsid w:val="00916D18"/>
    <w:rsid w:val="00926D01"/>
    <w:rsid w:val="00930387"/>
    <w:rsid w:val="00933FCE"/>
    <w:rsid w:val="009348D2"/>
    <w:rsid w:val="009369BD"/>
    <w:rsid w:val="00936F54"/>
    <w:rsid w:val="009411BA"/>
    <w:rsid w:val="00943C48"/>
    <w:rsid w:val="00947014"/>
    <w:rsid w:val="00961927"/>
    <w:rsid w:val="0096336B"/>
    <w:rsid w:val="00970568"/>
    <w:rsid w:val="0097236E"/>
    <w:rsid w:val="009869AA"/>
    <w:rsid w:val="00995D7B"/>
    <w:rsid w:val="009A2004"/>
    <w:rsid w:val="009A3590"/>
    <w:rsid w:val="009A4220"/>
    <w:rsid w:val="009A6BFA"/>
    <w:rsid w:val="009A72A5"/>
    <w:rsid w:val="009B2681"/>
    <w:rsid w:val="009C56B1"/>
    <w:rsid w:val="009D66EF"/>
    <w:rsid w:val="009E3A95"/>
    <w:rsid w:val="009E57B5"/>
    <w:rsid w:val="009E6AE7"/>
    <w:rsid w:val="009F0468"/>
    <w:rsid w:val="00A045CB"/>
    <w:rsid w:val="00A06F40"/>
    <w:rsid w:val="00A203A7"/>
    <w:rsid w:val="00A313F2"/>
    <w:rsid w:val="00A35BCE"/>
    <w:rsid w:val="00A454AC"/>
    <w:rsid w:val="00A56011"/>
    <w:rsid w:val="00A57424"/>
    <w:rsid w:val="00A6296A"/>
    <w:rsid w:val="00A63401"/>
    <w:rsid w:val="00A664B3"/>
    <w:rsid w:val="00A71A71"/>
    <w:rsid w:val="00A81117"/>
    <w:rsid w:val="00A8130E"/>
    <w:rsid w:val="00A85DB1"/>
    <w:rsid w:val="00A9234D"/>
    <w:rsid w:val="00A93353"/>
    <w:rsid w:val="00A93A8D"/>
    <w:rsid w:val="00A94D53"/>
    <w:rsid w:val="00A954C4"/>
    <w:rsid w:val="00AB0176"/>
    <w:rsid w:val="00AB0888"/>
    <w:rsid w:val="00AB2558"/>
    <w:rsid w:val="00AB2BFE"/>
    <w:rsid w:val="00AB3A9D"/>
    <w:rsid w:val="00AB62CF"/>
    <w:rsid w:val="00AB7B3A"/>
    <w:rsid w:val="00AC5CF5"/>
    <w:rsid w:val="00AC5DD1"/>
    <w:rsid w:val="00AD1383"/>
    <w:rsid w:val="00AD7A5A"/>
    <w:rsid w:val="00AE72E1"/>
    <w:rsid w:val="00AF30D7"/>
    <w:rsid w:val="00AF4FEA"/>
    <w:rsid w:val="00B04EC7"/>
    <w:rsid w:val="00B07995"/>
    <w:rsid w:val="00B11D01"/>
    <w:rsid w:val="00B164EC"/>
    <w:rsid w:val="00B22144"/>
    <w:rsid w:val="00B23DED"/>
    <w:rsid w:val="00B2703E"/>
    <w:rsid w:val="00B27155"/>
    <w:rsid w:val="00B2778D"/>
    <w:rsid w:val="00B35F98"/>
    <w:rsid w:val="00B45427"/>
    <w:rsid w:val="00B64284"/>
    <w:rsid w:val="00B656B7"/>
    <w:rsid w:val="00B65743"/>
    <w:rsid w:val="00B71661"/>
    <w:rsid w:val="00B801E9"/>
    <w:rsid w:val="00B814A5"/>
    <w:rsid w:val="00B8754F"/>
    <w:rsid w:val="00B94735"/>
    <w:rsid w:val="00BB4EBF"/>
    <w:rsid w:val="00BB56F6"/>
    <w:rsid w:val="00BB676D"/>
    <w:rsid w:val="00BB6E16"/>
    <w:rsid w:val="00BC0C8D"/>
    <w:rsid w:val="00BC449C"/>
    <w:rsid w:val="00BC552B"/>
    <w:rsid w:val="00BD11F8"/>
    <w:rsid w:val="00BD41CA"/>
    <w:rsid w:val="00BD4F9F"/>
    <w:rsid w:val="00BE2406"/>
    <w:rsid w:val="00BE2653"/>
    <w:rsid w:val="00BE2FC0"/>
    <w:rsid w:val="00BF0A34"/>
    <w:rsid w:val="00BF0D09"/>
    <w:rsid w:val="00BF4FD8"/>
    <w:rsid w:val="00BF66E6"/>
    <w:rsid w:val="00C03BC1"/>
    <w:rsid w:val="00C0689A"/>
    <w:rsid w:val="00C11BD9"/>
    <w:rsid w:val="00C12D02"/>
    <w:rsid w:val="00C2646E"/>
    <w:rsid w:val="00C33C90"/>
    <w:rsid w:val="00C36495"/>
    <w:rsid w:val="00C50FD4"/>
    <w:rsid w:val="00C638F5"/>
    <w:rsid w:val="00C650DB"/>
    <w:rsid w:val="00C66055"/>
    <w:rsid w:val="00C73EDA"/>
    <w:rsid w:val="00C76379"/>
    <w:rsid w:val="00C8199C"/>
    <w:rsid w:val="00C94450"/>
    <w:rsid w:val="00CA5792"/>
    <w:rsid w:val="00CB32B3"/>
    <w:rsid w:val="00CC1039"/>
    <w:rsid w:val="00CC456A"/>
    <w:rsid w:val="00CC4D18"/>
    <w:rsid w:val="00CC60EC"/>
    <w:rsid w:val="00CC623D"/>
    <w:rsid w:val="00CD24C4"/>
    <w:rsid w:val="00CD7385"/>
    <w:rsid w:val="00CE1D07"/>
    <w:rsid w:val="00CE6F2E"/>
    <w:rsid w:val="00CF087F"/>
    <w:rsid w:val="00CF5E6F"/>
    <w:rsid w:val="00CF74C2"/>
    <w:rsid w:val="00D04455"/>
    <w:rsid w:val="00D049B7"/>
    <w:rsid w:val="00D100B3"/>
    <w:rsid w:val="00D11423"/>
    <w:rsid w:val="00D13D3B"/>
    <w:rsid w:val="00D20767"/>
    <w:rsid w:val="00D2081A"/>
    <w:rsid w:val="00D2125B"/>
    <w:rsid w:val="00D22042"/>
    <w:rsid w:val="00D23304"/>
    <w:rsid w:val="00D32516"/>
    <w:rsid w:val="00D366F3"/>
    <w:rsid w:val="00D42271"/>
    <w:rsid w:val="00D42677"/>
    <w:rsid w:val="00D473D6"/>
    <w:rsid w:val="00D47860"/>
    <w:rsid w:val="00D51A6F"/>
    <w:rsid w:val="00D5240F"/>
    <w:rsid w:val="00D61BF8"/>
    <w:rsid w:val="00D729BE"/>
    <w:rsid w:val="00D86291"/>
    <w:rsid w:val="00D863BE"/>
    <w:rsid w:val="00D90ADF"/>
    <w:rsid w:val="00DA05AC"/>
    <w:rsid w:val="00DA69CD"/>
    <w:rsid w:val="00DA710E"/>
    <w:rsid w:val="00DA7188"/>
    <w:rsid w:val="00DA7C66"/>
    <w:rsid w:val="00DA7C98"/>
    <w:rsid w:val="00DB00B5"/>
    <w:rsid w:val="00DB0491"/>
    <w:rsid w:val="00DB3CE7"/>
    <w:rsid w:val="00DC23AD"/>
    <w:rsid w:val="00DC23D9"/>
    <w:rsid w:val="00DC2AA8"/>
    <w:rsid w:val="00DC49D3"/>
    <w:rsid w:val="00DC654C"/>
    <w:rsid w:val="00DC66A8"/>
    <w:rsid w:val="00DD4F64"/>
    <w:rsid w:val="00DD5466"/>
    <w:rsid w:val="00DD5828"/>
    <w:rsid w:val="00DD792C"/>
    <w:rsid w:val="00DE5060"/>
    <w:rsid w:val="00DE51A0"/>
    <w:rsid w:val="00DE580B"/>
    <w:rsid w:val="00DF40F3"/>
    <w:rsid w:val="00DF419D"/>
    <w:rsid w:val="00DF4AC4"/>
    <w:rsid w:val="00DF7403"/>
    <w:rsid w:val="00E064B6"/>
    <w:rsid w:val="00E11613"/>
    <w:rsid w:val="00E11FA2"/>
    <w:rsid w:val="00E12546"/>
    <w:rsid w:val="00E137F4"/>
    <w:rsid w:val="00E145E9"/>
    <w:rsid w:val="00E26E99"/>
    <w:rsid w:val="00E279CF"/>
    <w:rsid w:val="00E27C2A"/>
    <w:rsid w:val="00E30BA5"/>
    <w:rsid w:val="00E334BB"/>
    <w:rsid w:val="00E33514"/>
    <w:rsid w:val="00E36658"/>
    <w:rsid w:val="00E43A63"/>
    <w:rsid w:val="00E51DAE"/>
    <w:rsid w:val="00E5499E"/>
    <w:rsid w:val="00E55FB9"/>
    <w:rsid w:val="00E60567"/>
    <w:rsid w:val="00E60766"/>
    <w:rsid w:val="00E613E1"/>
    <w:rsid w:val="00E617F5"/>
    <w:rsid w:val="00E6234D"/>
    <w:rsid w:val="00E71F6E"/>
    <w:rsid w:val="00E72B13"/>
    <w:rsid w:val="00E73225"/>
    <w:rsid w:val="00E747EE"/>
    <w:rsid w:val="00E74A39"/>
    <w:rsid w:val="00E96E94"/>
    <w:rsid w:val="00E97835"/>
    <w:rsid w:val="00EA0479"/>
    <w:rsid w:val="00EA1A01"/>
    <w:rsid w:val="00EA692D"/>
    <w:rsid w:val="00EB6914"/>
    <w:rsid w:val="00EC62F0"/>
    <w:rsid w:val="00ED233B"/>
    <w:rsid w:val="00ED53FD"/>
    <w:rsid w:val="00ED7DD8"/>
    <w:rsid w:val="00EE08DB"/>
    <w:rsid w:val="00EE1F4A"/>
    <w:rsid w:val="00EE2658"/>
    <w:rsid w:val="00EE34C6"/>
    <w:rsid w:val="00EF3648"/>
    <w:rsid w:val="00EF371A"/>
    <w:rsid w:val="00F028F5"/>
    <w:rsid w:val="00F03D91"/>
    <w:rsid w:val="00F13C28"/>
    <w:rsid w:val="00F1442D"/>
    <w:rsid w:val="00F23D31"/>
    <w:rsid w:val="00F246E3"/>
    <w:rsid w:val="00F253B7"/>
    <w:rsid w:val="00F25C4E"/>
    <w:rsid w:val="00F2720B"/>
    <w:rsid w:val="00F45D11"/>
    <w:rsid w:val="00F47B16"/>
    <w:rsid w:val="00F5286D"/>
    <w:rsid w:val="00F547DC"/>
    <w:rsid w:val="00F54BCA"/>
    <w:rsid w:val="00F81DB4"/>
    <w:rsid w:val="00F91DFF"/>
    <w:rsid w:val="00F96A37"/>
    <w:rsid w:val="00FA30CA"/>
    <w:rsid w:val="00FA6E70"/>
    <w:rsid w:val="00FB2B11"/>
    <w:rsid w:val="00FB2DCB"/>
    <w:rsid w:val="00FB33AA"/>
    <w:rsid w:val="00FB38BC"/>
    <w:rsid w:val="00FB5ABA"/>
    <w:rsid w:val="00FC0CB9"/>
    <w:rsid w:val="00FC4DEC"/>
    <w:rsid w:val="00FC627F"/>
    <w:rsid w:val="00FD0CC9"/>
    <w:rsid w:val="00FD2CA2"/>
    <w:rsid w:val="00FD5689"/>
    <w:rsid w:val="00FD7E8F"/>
    <w:rsid w:val="00FE583C"/>
    <w:rsid w:val="00FF17FD"/>
    <w:rsid w:val="00FF5A51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1296178F"/>
  <w14:discardImageEditingData/>
  <w15:chartTrackingRefBased/>
  <w15:docId w15:val="{FF376FBA-FEF2-42BD-8FAC-339F1E4F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7FBC"/>
    <w:rPr>
      <w:rFonts w:cs="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sid w:val="00305EE1"/>
    <w:rPr>
      <w:rFonts w:ascii="Times New Roman" w:hAnsi="Times New Roman"/>
      <w:b/>
      <w:dstrike w:val="0"/>
      <w:sz w:val="20"/>
      <w:vertAlign w:val="baseline"/>
    </w:rPr>
  </w:style>
  <w:style w:type="paragraph" w:styleId="Header">
    <w:name w:val="header"/>
    <w:basedOn w:val="Normal"/>
    <w:rsid w:val="001C5C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5C2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56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reeacross">
    <w:name w:val="three across"/>
    <w:basedOn w:val="Normal"/>
    <w:rsid w:val="00AC5CF5"/>
    <w:pPr>
      <w:tabs>
        <w:tab w:val="left" w:pos="450"/>
        <w:tab w:val="left" w:pos="3240"/>
        <w:tab w:val="left" w:pos="3690"/>
        <w:tab w:val="left" w:pos="6300"/>
        <w:tab w:val="left" w:pos="6750"/>
      </w:tabs>
      <w:autoSpaceDE w:val="0"/>
      <w:autoSpaceDN w:val="0"/>
      <w:adjustRightInd w:val="0"/>
    </w:pPr>
    <w:rPr>
      <w:rFonts w:cs="Times New Roman"/>
      <w:b/>
      <w:szCs w:val="24"/>
    </w:rPr>
  </w:style>
  <w:style w:type="paragraph" w:customStyle="1" w:styleId="twoacross">
    <w:name w:val="two across"/>
    <w:basedOn w:val="Normal"/>
    <w:rsid w:val="00AC5CF5"/>
    <w:pPr>
      <w:tabs>
        <w:tab w:val="left" w:pos="450"/>
        <w:tab w:val="left" w:pos="3960"/>
        <w:tab w:val="left" w:pos="4410"/>
        <w:tab w:val="left" w:pos="6300"/>
        <w:tab w:val="left" w:pos="7020"/>
      </w:tabs>
      <w:autoSpaceDE w:val="0"/>
      <w:autoSpaceDN w:val="0"/>
      <w:adjustRightInd w:val="0"/>
    </w:pPr>
    <w:rPr>
      <w:rFonts w:cs="Times New Roman"/>
      <w:b/>
      <w:szCs w:val="24"/>
    </w:rPr>
  </w:style>
  <w:style w:type="paragraph" w:styleId="BalloonText">
    <w:name w:val="Balloon Text"/>
    <w:basedOn w:val="Normal"/>
    <w:link w:val="BalloonTextChar"/>
    <w:rsid w:val="003463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6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1327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 Equations and Inequalities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Equations and Inequalities</dc:title>
  <dc:subject/>
  <dc:creator>Beverly Fusfield</dc:creator>
  <cp:keywords/>
  <dc:description/>
  <cp:lastModifiedBy>Hartman, Tony A.</cp:lastModifiedBy>
  <cp:revision>2</cp:revision>
  <cp:lastPrinted>2015-12-29T18:32:00Z</cp:lastPrinted>
  <dcterms:created xsi:type="dcterms:W3CDTF">2019-08-20T19:29:00Z</dcterms:created>
  <dcterms:modified xsi:type="dcterms:W3CDTF">2019-08-20T19:29:00Z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